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FF" w:rsidRPr="00870984" w:rsidRDefault="007703FF" w:rsidP="00225C90">
      <w:pPr>
        <w:spacing w:after="0" w:line="259" w:lineRule="auto"/>
        <w:ind w:left="0" w:right="420" w:firstLine="0"/>
        <w:jc w:val="both"/>
        <w:rPr>
          <w:rFonts w:ascii="Verdana" w:hAnsi="Verdana"/>
        </w:rPr>
      </w:pPr>
      <w:r w:rsidRPr="00870984">
        <w:rPr>
          <w:rFonts w:ascii="Verdana" w:hAnsi="Verdana"/>
          <w:b/>
          <w:sz w:val="20"/>
          <w:szCs w:val="20"/>
        </w:rPr>
        <w:t xml:space="preserve">POLICY: </w:t>
      </w:r>
      <w:r w:rsidRPr="00870984">
        <w:rPr>
          <w:rFonts w:ascii="Verdana" w:hAnsi="Verdana"/>
          <w:sz w:val="20"/>
          <w:szCs w:val="20"/>
        </w:rPr>
        <w:t>Quality Policy</w:t>
      </w:r>
    </w:p>
    <w:p w:rsidR="007703FF" w:rsidRPr="00870984" w:rsidRDefault="007703FF" w:rsidP="00225C90">
      <w:pPr>
        <w:pStyle w:val="NoSpacing"/>
        <w:rPr>
          <w:rFonts w:ascii="Verdana" w:hAnsi="Verdana"/>
          <w:sz w:val="20"/>
          <w:szCs w:val="20"/>
        </w:rPr>
      </w:pPr>
    </w:p>
    <w:p w:rsidR="00FC3B3D" w:rsidRPr="00870984" w:rsidRDefault="007703FF" w:rsidP="00225C90">
      <w:pPr>
        <w:pStyle w:val="Default"/>
        <w:jc w:val="both"/>
        <w:rPr>
          <w:rFonts w:ascii="Verdana" w:hAnsi="Verdana"/>
          <w:b/>
          <w:sz w:val="20"/>
          <w:szCs w:val="20"/>
        </w:rPr>
      </w:pPr>
      <w:r w:rsidRPr="00870984">
        <w:rPr>
          <w:rFonts w:ascii="Verdana" w:hAnsi="Verdana"/>
          <w:b/>
          <w:sz w:val="20"/>
          <w:szCs w:val="20"/>
        </w:rPr>
        <w:t xml:space="preserve">PURPOSE: </w:t>
      </w:r>
    </w:p>
    <w:p w:rsidR="00FC3B3D" w:rsidRPr="00870984" w:rsidRDefault="00FC3B3D" w:rsidP="00225C90">
      <w:pPr>
        <w:pStyle w:val="Default"/>
        <w:jc w:val="both"/>
        <w:rPr>
          <w:rFonts w:ascii="Verdana" w:hAnsi="Verdana"/>
          <w:b/>
          <w:sz w:val="20"/>
          <w:szCs w:val="20"/>
        </w:rPr>
      </w:pPr>
    </w:p>
    <w:p w:rsidR="00FC3B3D" w:rsidRPr="00EA5E2C" w:rsidRDefault="00FC3B3D" w:rsidP="00EA5E2C">
      <w:pPr>
        <w:pStyle w:val="Default"/>
        <w:widowControl w:val="0"/>
        <w:numPr>
          <w:ilvl w:val="1"/>
          <w:numId w:val="9"/>
        </w:numPr>
        <w:ind w:left="851" w:hanging="851"/>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The College believes it is in everyone’s interest to resolve complaints as quickly as</w:t>
      </w:r>
      <w:r w:rsidR="00EA5E2C">
        <w:rPr>
          <w:rFonts w:ascii="Tahoma" w:eastAsia="Calibri" w:hAnsi="Tahoma" w:cs="Tahoma"/>
          <w:color w:val="auto"/>
          <w:sz w:val="22"/>
          <w:szCs w:val="20"/>
          <w:lang w:eastAsia="en-US"/>
        </w:rPr>
        <w:t xml:space="preserve"> </w:t>
      </w:r>
      <w:r w:rsidRPr="00EA5E2C">
        <w:rPr>
          <w:rFonts w:ascii="Tahoma" w:eastAsia="Calibri" w:hAnsi="Tahoma" w:cs="Tahoma"/>
          <w:color w:val="auto"/>
          <w:sz w:val="22"/>
          <w:szCs w:val="20"/>
          <w:lang w:eastAsia="en-US"/>
        </w:rPr>
        <w:t>possible, as close to the source of the problem as possible, and by informal means in preference to formal ones.</w:t>
      </w:r>
    </w:p>
    <w:p w:rsidR="00FC3B3D" w:rsidRPr="00870984" w:rsidRDefault="00FC3B3D" w:rsidP="00225C90">
      <w:pPr>
        <w:pStyle w:val="Default"/>
        <w:widowControl w:val="0"/>
        <w:jc w:val="both"/>
        <w:rPr>
          <w:rFonts w:ascii="Tahoma" w:eastAsia="Calibri" w:hAnsi="Tahoma" w:cs="Tahoma"/>
          <w:color w:val="auto"/>
          <w:sz w:val="22"/>
          <w:szCs w:val="20"/>
          <w:lang w:eastAsia="en-US"/>
        </w:rPr>
      </w:pPr>
    </w:p>
    <w:p w:rsidR="00FC3B3D" w:rsidRPr="00870984" w:rsidRDefault="00FC3B3D" w:rsidP="00EA5E2C">
      <w:pPr>
        <w:pStyle w:val="Default"/>
        <w:widowControl w:val="0"/>
        <w:ind w:left="851" w:hanging="851"/>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 xml:space="preserve">1.2 </w:t>
      </w:r>
      <w:r w:rsidRPr="00870984">
        <w:rPr>
          <w:rFonts w:ascii="Tahoma" w:eastAsia="Calibri" w:hAnsi="Tahoma" w:cs="Tahoma"/>
          <w:color w:val="auto"/>
          <w:sz w:val="22"/>
          <w:szCs w:val="20"/>
          <w:lang w:eastAsia="en-US"/>
        </w:rPr>
        <w:tab/>
        <w:t>The College aims to ensure that all complaints are received and dealt with promptly, fairly, professionally and in a non-discriminatory manner.</w:t>
      </w:r>
    </w:p>
    <w:p w:rsidR="00FC3B3D" w:rsidRPr="00870984" w:rsidRDefault="00FC3B3D" w:rsidP="00225C90">
      <w:pPr>
        <w:pStyle w:val="Default"/>
        <w:widowControl w:val="0"/>
        <w:jc w:val="both"/>
        <w:rPr>
          <w:rFonts w:ascii="Tahoma" w:eastAsia="Calibri" w:hAnsi="Tahoma" w:cs="Tahoma"/>
          <w:color w:val="auto"/>
          <w:sz w:val="22"/>
          <w:szCs w:val="20"/>
          <w:lang w:eastAsia="en-US"/>
        </w:rPr>
      </w:pPr>
    </w:p>
    <w:p w:rsidR="00FC3B3D" w:rsidRPr="00870984" w:rsidRDefault="00FC3B3D" w:rsidP="00EA5E2C">
      <w:pPr>
        <w:pStyle w:val="Default"/>
        <w:widowControl w:val="0"/>
        <w:ind w:left="851" w:hanging="851"/>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 xml:space="preserve">1.3 </w:t>
      </w:r>
      <w:r w:rsidRPr="00870984">
        <w:rPr>
          <w:rFonts w:ascii="Tahoma" w:eastAsia="Calibri" w:hAnsi="Tahoma" w:cs="Tahoma"/>
          <w:color w:val="auto"/>
          <w:sz w:val="22"/>
          <w:szCs w:val="20"/>
          <w:lang w:eastAsia="en-US"/>
        </w:rPr>
        <w:tab/>
        <w:t>The College will ensure appropriate action is taken to resolve issues and will endeavour to prevent similar occurrences.</w:t>
      </w:r>
    </w:p>
    <w:p w:rsidR="00FC3B3D" w:rsidRPr="00870984" w:rsidRDefault="00FC3B3D" w:rsidP="00225C90">
      <w:pPr>
        <w:pStyle w:val="Default"/>
        <w:jc w:val="both"/>
        <w:rPr>
          <w:rFonts w:ascii="Verdana" w:hAnsi="Verdana"/>
          <w:sz w:val="20"/>
          <w:szCs w:val="20"/>
        </w:rPr>
      </w:pPr>
    </w:p>
    <w:p w:rsidR="00FC3B3D" w:rsidRPr="00870984" w:rsidRDefault="00FC3B3D" w:rsidP="00225C90">
      <w:pPr>
        <w:pStyle w:val="Default"/>
        <w:jc w:val="both"/>
        <w:rPr>
          <w:rFonts w:ascii="Verdana" w:eastAsia="Calibri" w:hAnsi="Verdana" w:cs="Times New Roman"/>
          <w:b/>
          <w:color w:val="auto"/>
          <w:sz w:val="20"/>
          <w:szCs w:val="20"/>
          <w:lang w:eastAsia="en-US"/>
        </w:rPr>
      </w:pPr>
      <w:r w:rsidRPr="00870984">
        <w:rPr>
          <w:rFonts w:ascii="Verdana" w:eastAsia="Calibri" w:hAnsi="Verdana" w:cs="Times New Roman"/>
          <w:b/>
          <w:color w:val="auto"/>
          <w:sz w:val="20"/>
          <w:szCs w:val="20"/>
          <w:lang w:eastAsia="en-US"/>
        </w:rPr>
        <w:t xml:space="preserve">SCOPE: </w:t>
      </w:r>
    </w:p>
    <w:p w:rsidR="00FC3B3D" w:rsidRPr="00870984" w:rsidRDefault="00FC3B3D" w:rsidP="00225C90">
      <w:pPr>
        <w:pStyle w:val="Default"/>
        <w:jc w:val="both"/>
        <w:rPr>
          <w:rFonts w:ascii="Verdana" w:eastAsia="Calibri" w:hAnsi="Verdana" w:cs="Times New Roman"/>
          <w:b/>
          <w:color w:val="auto"/>
          <w:sz w:val="20"/>
          <w:szCs w:val="20"/>
          <w:lang w:eastAsia="en-US"/>
        </w:rPr>
      </w:pPr>
    </w:p>
    <w:p w:rsidR="00FC3B3D" w:rsidRPr="00870984" w:rsidRDefault="00FC3B3D" w:rsidP="00EA5E2C">
      <w:pPr>
        <w:widowControl w:val="0"/>
        <w:overflowPunct w:val="0"/>
        <w:adjustRightInd w:val="0"/>
        <w:spacing w:after="0" w:line="240" w:lineRule="auto"/>
        <w:ind w:left="851" w:hanging="851"/>
        <w:jc w:val="both"/>
        <w:rPr>
          <w:rFonts w:ascii="Tahoma" w:hAnsi="Tahoma" w:cs="Tahoma"/>
          <w:sz w:val="22"/>
        </w:rPr>
      </w:pPr>
      <w:r w:rsidRPr="00870984">
        <w:rPr>
          <w:rFonts w:ascii="Tahoma" w:hAnsi="Tahoma" w:cs="Tahoma"/>
          <w:sz w:val="22"/>
        </w:rPr>
        <w:t>2.1</w:t>
      </w:r>
      <w:r w:rsidRPr="00870984">
        <w:rPr>
          <w:rFonts w:ascii="Tahoma" w:hAnsi="Tahoma" w:cs="Tahoma"/>
          <w:sz w:val="22"/>
        </w:rPr>
        <w:tab/>
        <w:t xml:space="preserve">This </w:t>
      </w:r>
      <w:r w:rsidR="001B6459">
        <w:rPr>
          <w:rFonts w:ascii="Tahoma" w:hAnsi="Tahoma" w:cs="Tahoma"/>
          <w:sz w:val="22"/>
        </w:rPr>
        <w:t>P</w:t>
      </w:r>
      <w:r w:rsidRPr="00870984">
        <w:rPr>
          <w:rFonts w:ascii="Tahoma" w:hAnsi="Tahoma" w:cs="Tahoma"/>
          <w:sz w:val="22"/>
        </w:rPr>
        <w:t>olicy applies to complaints from any learner</w:t>
      </w:r>
      <w:r w:rsidR="00CD7EED">
        <w:rPr>
          <w:rFonts w:ascii="Tahoma" w:hAnsi="Tahoma" w:cs="Tahoma"/>
          <w:sz w:val="22"/>
        </w:rPr>
        <w:t>, apprentice</w:t>
      </w:r>
      <w:r w:rsidRPr="00870984">
        <w:rPr>
          <w:rFonts w:ascii="Tahoma" w:hAnsi="Tahoma" w:cs="Tahoma"/>
          <w:sz w:val="22"/>
        </w:rPr>
        <w:t xml:space="preserve"> or external stakeholder</w:t>
      </w:r>
      <w:r w:rsidR="00CD7EED">
        <w:rPr>
          <w:rFonts w:ascii="Tahoma" w:hAnsi="Tahoma" w:cs="Tahoma"/>
          <w:sz w:val="22"/>
        </w:rPr>
        <w:t xml:space="preserve"> </w:t>
      </w:r>
      <w:r w:rsidRPr="00870984">
        <w:rPr>
          <w:rFonts w:ascii="Tahoma" w:hAnsi="Tahoma" w:cs="Tahoma"/>
          <w:sz w:val="22"/>
        </w:rPr>
        <w:t xml:space="preserve">who wishes to express dissatisfaction with an aspect of the College’s activities. </w:t>
      </w:r>
    </w:p>
    <w:p w:rsidR="00FC3B3D" w:rsidRPr="00870984" w:rsidRDefault="00FC3B3D" w:rsidP="00225C90">
      <w:pPr>
        <w:ind w:left="207"/>
        <w:jc w:val="both"/>
        <w:rPr>
          <w:rFonts w:ascii="Tahoma" w:hAnsi="Tahoma" w:cs="Tahoma"/>
          <w:sz w:val="22"/>
        </w:rPr>
      </w:pPr>
    </w:p>
    <w:p w:rsidR="00FC3B3D" w:rsidRPr="00870984" w:rsidRDefault="00FC3B3D" w:rsidP="00EA5E2C">
      <w:pPr>
        <w:widowControl w:val="0"/>
        <w:overflowPunct w:val="0"/>
        <w:adjustRightInd w:val="0"/>
        <w:spacing w:after="0" w:line="240" w:lineRule="auto"/>
        <w:ind w:left="851" w:hanging="851"/>
        <w:jc w:val="both"/>
        <w:rPr>
          <w:rFonts w:ascii="Tahoma" w:hAnsi="Tahoma" w:cs="Tahoma"/>
          <w:sz w:val="22"/>
        </w:rPr>
      </w:pPr>
      <w:r w:rsidRPr="00870984">
        <w:rPr>
          <w:rFonts w:ascii="Tahoma" w:hAnsi="Tahoma" w:cs="Tahoma"/>
          <w:sz w:val="22"/>
        </w:rPr>
        <w:t>2.2</w:t>
      </w:r>
      <w:r w:rsidRPr="00870984">
        <w:rPr>
          <w:rFonts w:ascii="Tahoma" w:hAnsi="Tahoma" w:cs="Tahoma"/>
          <w:sz w:val="22"/>
        </w:rPr>
        <w:tab/>
        <w:t>Any allegation made against a member of staff/volunteer regarding abuse (physical,</w:t>
      </w:r>
      <w:r w:rsidR="00EA5E2C">
        <w:rPr>
          <w:rFonts w:ascii="Tahoma" w:hAnsi="Tahoma" w:cs="Tahoma"/>
          <w:sz w:val="22"/>
        </w:rPr>
        <w:t xml:space="preserve"> </w:t>
      </w:r>
      <w:r w:rsidRPr="00870984">
        <w:rPr>
          <w:rFonts w:ascii="Tahoma" w:hAnsi="Tahoma" w:cs="Tahoma"/>
          <w:sz w:val="22"/>
        </w:rPr>
        <w:t xml:space="preserve">emotional, sexual) or neglect, made in the form of a complaint, will be dealt with under the </w:t>
      </w:r>
      <w:r w:rsidR="001B6459">
        <w:rPr>
          <w:rFonts w:ascii="Tahoma" w:hAnsi="Tahoma" w:cs="Tahoma"/>
          <w:sz w:val="22"/>
        </w:rPr>
        <w:t>Learner Safeguarding Vulnerable Adults and Child Protection Policy</w:t>
      </w:r>
    </w:p>
    <w:p w:rsidR="00FC3B3D" w:rsidRPr="00870984" w:rsidRDefault="00FC3B3D" w:rsidP="00225C90">
      <w:pPr>
        <w:jc w:val="both"/>
        <w:rPr>
          <w:rFonts w:ascii="Tahoma" w:hAnsi="Tahoma" w:cs="Tahoma"/>
          <w:sz w:val="22"/>
        </w:rPr>
      </w:pPr>
      <w:r w:rsidRPr="00870984">
        <w:rPr>
          <w:rFonts w:ascii="Tahoma" w:hAnsi="Tahoma" w:cs="Tahoma"/>
          <w:sz w:val="22"/>
        </w:rPr>
        <w:t xml:space="preserve"> </w:t>
      </w:r>
    </w:p>
    <w:p w:rsidR="00FC3B3D" w:rsidRDefault="00FC3B3D" w:rsidP="00EA5E2C">
      <w:pPr>
        <w:ind w:left="851" w:hanging="851"/>
        <w:jc w:val="both"/>
        <w:rPr>
          <w:rFonts w:ascii="Tahoma" w:hAnsi="Tahoma" w:cs="Tahoma"/>
          <w:sz w:val="22"/>
        </w:rPr>
      </w:pPr>
      <w:r w:rsidRPr="00870984">
        <w:rPr>
          <w:rFonts w:ascii="Tahoma" w:hAnsi="Tahoma" w:cs="Tahoma"/>
          <w:sz w:val="22"/>
        </w:rPr>
        <w:t>2.3</w:t>
      </w:r>
      <w:r w:rsidRPr="00870984">
        <w:rPr>
          <w:rFonts w:ascii="Tahoma" w:hAnsi="Tahoma" w:cs="Tahoma"/>
          <w:sz w:val="22"/>
        </w:rPr>
        <w:tab/>
        <w:t>A separate Grievance Procedure exists for staff.</w:t>
      </w:r>
    </w:p>
    <w:p w:rsidR="00E85EC9" w:rsidRDefault="00E85EC9" w:rsidP="00225C90">
      <w:pPr>
        <w:jc w:val="both"/>
        <w:rPr>
          <w:rFonts w:ascii="Tahoma" w:hAnsi="Tahoma" w:cs="Tahoma"/>
          <w:sz w:val="22"/>
        </w:rPr>
      </w:pPr>
    </w:p>
    <w:p w:rsidR="00E85EC9" w:rsidRPr="00870984" w:rsidRDefault="00E85EC9" w:rsidP="00EA5E2C">
      <w:pPr>
        <w:ind w:left="851" w:hanging="851"/>
        <w:jc w:val="both"/>
        <w:rPr>
          <w:rFonts w:ascii="Tahoma" w:hAnsi="Tahoma" w:cs="Tahoma"/>
          <w:sz w:val="22"/>
        </w:rPr>
      </w:pPr>
      <w:r w:rsidRPr="00870984">
        <w:rPr>
          <w:rFonts w:ascii="Tahoma" w:hAnsi="Tahoma" w:cs="Tahoma"/>
          <w:sz w:val="22"/>
        </w:rPr>
        <w:t>2.4</w:t>
      </w:r>
      <w:r w:rsidRPr="00870984">
        <w:rPr>
          <w:rFonts w:ascii="Tahoma" w:hAnsi="Tahoma" w:cs="Tahoma"/>
          <w:sz w:val="22"/>
        </w:rPr>
        <w:tab/>
        <w:t>A complaint must be made within 3 months of the event that gave rise to it.</w:t>
      </w:r>
    </w:p>
    <w:p w:rsidR="00E85EC9" w:rsidRPr="00870984" w:rsidRDefault="00E85EC9" w:rsidP="00225C90">
      <w:pPr>
        <w:jc w:val="both"/>
        <w:rPr>
          <w:rFonts w:ascii="Tahoma" w:hAnsi="Tahoma" w:cs="Tahoma"/>
          <w:sz w:val="22"/>
        </w:rPr>
      </w:pPr>
    </w:p>
    <w:p w:rsidR="007703FF" w:rsidRPr="00870984" w:rsidRDefault="007703FF" w:rsidP="00225C90">
      <w:pPr>
        <w:pStyle w:val="NoSpacing"/>
        <w:rPr>
          <w:rFonts w:ascii="Verdana" w:hAnsi="Verdana"/>
          <w:b/>
          <w:sz w:val="20"/>
          <w:szCs w:val="20"/>
        </w:rPr>
      </w:pPr>
      <w:r w:rsidRPr="00870984">
        <w:rPr>
          <w:rFonts w:ascii="Verdana" w:hAnsi="Verdana"/>
          <w:b/>
          <w:sz w:val="20"/>
          <w:szCs w:val="20"/>
        </w:rPr>
        <w:t>PROCEDURE:</w:t>
      </w:r>
    </w:p>
    <w:p w:rsidR="005071BD" w:rsidRPr="00870984" w:rsidRDefault="00082AFD" w:rsidP="00225C90">
      <w:pPr>
        <w:spacing w:after="0" w:line="259" w:lineRule="auto"/>
        <w:ind w:left="0" w:firstLine="0"/>
        <w:jc w:val="both"/>
        <w:rPr>
          <w:rFonts w:ascii="Verdana" w:hAnsi="Verdana"/>
        </w:rPr>
      </w:pPr>
      <w:r w:rsidRPr="00870984">
        <w:rPr>
          <w:rFonts w:ascii="Verdana" w:hAnsi="Verdana"/>
          <w:b/>
        </w:rPr>
        <w:t xml:space="preserve"> </w:t>
      </w:r>
      <w:r w:rsidRPr="00870984">
        <w:rPr>
          <w:rFonts w:ascii="Verdana" w:hAnsi="Verdana"/>
          <w:b/>
        </w:rPr>
        <w:tab/>
        <w:t xml:space="preserve"> </w:t>
      </w:r>
      <w:r w:rsidRPr="00870984">
        <w:rPr>
          <w:rFonts w:ascii="Verdana" w:hAnsi="Verdana"/>
        </w:rPr>
        <w:t xml:space="preserve"> </w:t>
      </w:r>
    </w:p>
    <w:p w:rsidR="00FC3B3D" w:rsidRPr="00870984" w:rsidRDefault="00FC3B3D" w:rsidP="00EA5E2C">
      <w:pPr>
        <w:tabs>
          <w:tab w:val="left" w:pos="851"/>
        </w:tabs>
        <w:ind w:left="851" w:hanging="851"/>
        <w:jc w:val="both"/>
        <w:rPr>
          <w:rFonts w:ascii="Tahoma" w:hAnsi="Tahoma" w:cs="Tahoma"/>
          <w:sz w:val="22"/>
        </w:rPr>
      </w:pPr>
      <w:r w:rsidRPr="00870984">
        <w:rPr>
          <w:rFonts w:ascii="Tahoma" w:hAnsi="Tahoma" w:cs="Tahoma"/>
          <w:b/>
          <w:bCs/>
          <w:sz w:val="22"/>
        </w:rPr>
        <w:t>3.1</w:t>
      </w:r>
      <w:r w:rsidRPr="00870984">
        <w:rPr>
          <w:rFonts w:ascii="Tahoma" w:hAnsi="Tahoma" w:cs="Tahoma"/>
          <w:b/>
          <w:bCs/>
          <w:sz w:val="22"/>
        </w:rPr>
        <w:tab/>
        <w:t>Complaints from Learners</w:t>
      </w:r>
      <w:r w:rsidR="00CD7EED">
        <w:rPr>
          <w:rFonts w:ascii="Tahoma" w:hAnsi="Tahoma" w:cs="Tahoma"/>
          <w:b/>
          <w:bCs/>
          <w:sz w:val="22"/>
        </w:rPr>
        <w:t xml:space="preserve"> and/or Apprentices</w:t>
      </w:r>
    </w:p>
    <w:p w:rsidR="00FC3B3D" w:rsidRPr="00870984" w:rsidRDefault="00FC3B3D" w:rsidP="00225C90">
      <w:pPr>
        <w:jc w:val="both"/>
        <w:rPr>
          <w:rFonts w:ascii="Tahoma" w:hAnsi="Tahoma" w:cs="Tahoma"/>
          <w:b/>
          <w:bCs/>
          <w:sz w:val="22"/>
        </w:rPr>
      </w:pPr>
    </w:p>
    <w:p w:rsidR="00FC3B3D" w:rsidRPr="00870984" w:rsidRDefault="00FC3B3D" w:rsidP="00EA5E2C">
      <w:pPr>
        <w:ind w:left="851" w:hanging="851"/>
        <w:jc w:val="both"/>
        <w:rPr>
          <w:rFonts w:ascii="Tahoma" w:hAnsi="Tahoma" w:cs="Tahoma"/>
          <w:sz w:val="22"/>
        </w:rPr>
      </w:pPr>
      <w:r w:rsidRPr="00870984">
        <w:rPr>
          <w:rFonts w:ascii="Tahoma" w:hAnsi="Tahoma" w:cs="Tahoma"/>
          <w:sz w:val="22"/>
        </w:rPr>
        <w:t xml:space="preserve">3.1.1 </w:t>
      </w:r>
      <w:r w:rsidRPr="00870984">
        <w:rPr>
          <w:rFonts w:ascii="Tahoma" w:hAnsi="Tahoma" w:cs="Tahoma"/>
          <w:sz w:val="22"/>
        </w:rPr>
        <w:tab/>
        <w:t xml:space="preserve">The College endeavours to deliver high standards at all times to its learners. Learners </w:t>
      </w:r>
      <w:r w:rsidR="00CD7EED">
        <w:rPr>
          <w:rFonts w:ascii="Tahoma" w:hAnsi="Tahoma" w:cs="Tahoma"/>
          <w:sz w:val="22"/>
        </w:rPr>
        <w:t xml:space="preserve">and Apprentices </w:t>
      </w:r>
      <w:r w:rsidRPr="00870984">
        <w:rPr>
          <w:rFonts w:ascii="Tahoma" w:hAnsi="Tahoma" w:cs="Tahoma"/>
          <w:sz w:val="22"/>
        </w:rPr>
        <w:t>may complain about any aspects of the College’s activities.</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0C3D52">
      <w:pPr>
        <w:tabs>
          <w:tab w:val="left" w:pos="851"/>
        </w:tabs>
        <w:ind w:left="851" w:hanging="851"/>
        <w:jc w:val="both"/>
        <w:rPr>
          <w:rFonts w:ascii="Tahoma" w:hAnsi="Tahoma" w:cs="Tahoma"/>
          <w:sz w:val="22"/>
        </w:rPr>
      </w:pPr>
      <w:r w:rsidRPr="00870984">
        <w:rPr>
          <w:rFonts w:ascii="Tahoma" w:hAnsi="Tahoma" w:cs="Tahoma"/>
          <w:sz w:val="22"/>
        </w:rPr>
        <w:t xml:space="preserve">3.1.2 </w:t>
      </w:r>
      <w:r w:rsidRPr="00870984">
        <w:rPr>
          <w:rFonts w:ascii="Tahoma" w:hAnsi="Tahoma" w:cs="Tahoma"/>
          <w:sz w:val="22"/>
        </w:rPr>
        <w:tab/>
        <w:t>It is expected that day-to-day concerns will be resolved promptly and informally between a learner</w:t>
      </w:r>
      <w:r w:rsidR="00CD7EED">
        <w:rPr>
          <w:rFonts w:ascii="Tahoma" w:hAnsi="Tahoma" w:cs="Tahoma"/>
          <w:sz w:val="22"/>
        </w:rPr>
        <w:t>/apprentice</w:t>
      </w:r>
      <w:r w:rsidRPr="00870984">
        <w:rPr>
          <w:rFonts w:ascii="Tahoma" w:hAnsi="Tahoma" w:cs="Tahoma"/>
          <w:sz w:val="22"/>
        </w:rPr>
        <w:t xml:space="preserve"> and his/her subject or personal tutor.</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0C3D52">
      <w:pPr>
        <w:tabs>
          <w:tab w:val="left" w:pos="851"/>
        </w:tabs>
        <w:ind w:left="851" w:hanging="851"/>
        <w:jc w:val="both"/>
        <w:rPr>
          <w:rFonts w:ascii="Tahoma" w:hAnsi="Tahoma" w:cs="Tahoma"/>
          <w:sz w:val="22"/>
        </w:rPr>
      </w:pPr>
      <w:r w:rsidRPr="00870984">
        <w:rPr>
          <w:rFonts w:ascii="Tahoma" w:hAnsi="Tahoma" w:cs="Tahoma"/>
          <w:sz w:val="22"/>
        </w:rPr>
        <w:t xml:space="preserve">3.1.3 </w:t>
      </w:r>
      <w:r w:rsidRPr="00870984">
        <w:rPr>
          <w:rFonts w:ascii="Tahoma" w:hAnsi="Tahoma" w:cs="Tahoma"/>
          <w:sz w:val="22"/>
        </w:rPr>
        <w:tab/>
        <w:t>When it is felt that an issue has not been resolved</w:t>
      </w:r>
      <w:r w:rsidR="00AD7E90">
        <w:rPr>
          <w:rFonts w:ascii="Tahoma" w:hAnsi="Tahoma" w:cs="Tahoma"/>
          <w:sz w:val="22"/>
        </w:rPr>
        <w:t xml:space="preserve">, </w:t>
      </w:r>
      <w:r w:rsidRPr="00870984">
        <w:rPr>
          <w:rFonts w:ascii="Tahoma" w:hAnsi="Tahoma" w:cs="Tahoma"/>
          <w:sz w:val="22"/>
        </w:rPr>
        <w:t>is of a sufficiently serious nature,</w:t>
      </w:r>
      <w:r w:rsidR="00AD7E90">
        <w:rPr>
          <w:rFonts w:ascii="Tahoma" w:hAnsi="Tahoma" w:cs="Tahoma"/>
          <w:sz w:val="22"/>
        </w:rPr>
        <w:t xml:space="preserve"> or </w:t>
      </w:r>
      <w:r w:rsidR="00625B5B">
        <w:rPr>
          <w:rFonts w:ascii="Tahoma" w:hAnsi="Tahoma" w:cs="Tahoma"/>
          <w:sz w:val="22"/>
        </w:rPr>
        <w:t>could result in a financial refund,</w:t>
      </w:r>
      <w:r w:rsidRPr="00870984">
        <w:rPr>
          <w:rFonts w:ascii="Tahoma" w:hAnsi="Tahoma" w:cs="Tahoma"/>
          <w:sz w:val="22"/>
        </w:rPr>
        <w:t xml:space="preserve"> </w:t>
      </w:r>
      <w:r w:rsidR="008F7D2F" w:rsidRPr="00870984">
        <w:rPr>
          <w:rFonts w:ascii="Tahoma" w:hAnsi="Tahoma" w:cs="Tahoma"/>
          <w:sz w:val="22"/>
        </w:rPr>
        <w:t>the</w:t>
      </w:r>
      <w:r w:rsidRPr="00870984">
        <w:rPr>
          <w:rFonts w:ascii="Tahoma" w:hAnsi="Tahoma" w:cs="Tahoma"/>
          <w:sz w:val="22"/>
        </w:rPr>
        <w:t xml:space="preserve"> learner should </w:t>
      </w:r>
      <w:r w:rsidR="008F7D2F" w:rsidRPr="00870984">
        <w:rPr>
          <w:rFonts w:ascii="Tahoma" w:hAnsi="Tahoma" w:cs="Tahoma"/>
          <w:sz w:val="22"/>
        </w:rPr>
        <w:t>submit a formal</w:t>
      </w:r>
      <w:r w:rsidR="006A7469" w:rsidRPr="00870984">
        <w:rPr>
          <w:rFonts w:ascii="Tahoma" w:hAnsi="Tahoma" w:cs="Tahoma"/>
          <w:sz w:val="22"/>
        </w:rPr>
        <w:t xml:space="preserve"> complaint </w:t>
      </w:r>
      <w:r w:rsidRPr="00870984">
        <w:rPr>
          <w:rFonts w:ascii="Tahoma" w:hAnsi="Tahoma" w:cs="Tahoma"/>
          <w:sz w:val="22"/>
        </w:rPr>
        <w:t>on the approp</w:t>
      </w:r>
      <w:r w:rsidR="006A7469" w:rsidRPr="00870984">
        <w:rPr>
          <w:rFonts w:ascii="Tahoma" w:hAnsi="Tahoma" w:cs="Tahoma"/>
          <w:sz w:val="22"/>
        </w:rPr>
        <w:t xml:space="preserve">riate </w:t>
      </w:r>
      <w:r w:rsidRPr="00870984">
        <w:rPr>
          <w:rFonts w:ascii="Tahoma" w:hAnsi="Tahoma" w:cs="Tahoma"/>
          <w:sz w:val="22"/>
        </w:rPr>
        <w:t>form</w:t>
      </w:r>
      <w:r w:rsidR="00C10B01">
        <w:rPr>
          <w:rFonts w:ascii="Tahoma" w:hAnsi="Tahoma" w:cs="Tahoma"/>
          <w:sz w:val="22"/>
        </w:rPr>
        <w:t xml:space="preserve"> </w:t>
      </w:r>
      <w:hyperlink r:id="rId11" w:history="1">
        <w:r w:rsidR="001C53AD" w:rsidRPr="001C53AD">
          <w:rPr>
            <w:rStyle w:val="Hyperlink"/>
            <w:rFonts w:ascii="Tahoma" w:hAnsi="Tahoma" w:cs="Tahoma"/>
            <w:sz w:val="22"/>
          </w:rPr>
          <w:t>here</w:t>
        </w:r>
      </w:hyperlink>
      <w:r w:rsidRPr="00870984">
        <w:rPr>
          <w:rFonts w:ascii="Tahoma" w:hAnsi="Tahoma" w:cs="Tahoma"/>
          <w:sz w:val="22"/>
        </w:rPr>
        <w:t xml:space="preserve"> (Appendix 1</w:t>
      </w:r>
      <w:r w:rsidR="0011602F">
        <w:rPr>
          <w:rFonts w:ascii="Tahoma" w:hAnsi="Tahoma" w:cs="Tahoma"/>
          <w:sz w:val="22"/>
        </w:rPr>
        <w:t xml:space="preserve">, also accessed via </w:t>
      </w:r>
      <w:hyperlink r:id="rId12" w:history="1">
        <w:r w:rsidR="001C53AD" w:rsidRPr="001C53AD">
          <w:rPr>
            <w:rStyle w:val="Hyperlink"/>
            <w:rFonts w:ascii="Tahoma" w:hAnsi="Tahoma" w:cs="Tahoma"/>
            <w:sz w:val="22"/>
          </w:rPr>
          <w:t>here</w:t>
        </w:r>
      </w:hyperlink>
      <w:r w:rsidRPr="00870984">
        <w:rPr>
          <w:rFonts w:ascii="Tahoma" w:hAnsi="Tahoma" w:cs="Tahoma"/>
          <w:sz w:val="22"/>
        </w:rPr>
        <w:t xml:space="preserve">) to </w:t>
      </w:r>
      <w:hyperlink r:id="rId13" w:history="1">
        <w:r w:rsidRPr="00870984">
          <w:rPr>
            <w:rStyle w:val="Hyperlink"/>
            <w:rFonts w:ascii="Tahoma" w:hAnsi="Tahoma" w:cs="Tahoma"/>
            <w:sz w:val="22"/>
          </w:rPr>
          <w:t>customersatisfaction@stokecoll.ac.uk</w:t>
        </w:r>
      </w:hyperlink>
      <w:r w:rsidRPr="00870984">
        <w:rPr>
          <w:rFonts w:ascii="Tahoma" w:hAnsi="Tahoma" w:cs="Tahoma"/>
          <w:sz w:val="22"/>
        </w:rPr>
        <w:t>.</w:t>
      </w:r>
      <w:r w:rsidR="009D599E">
        <w:rPr>
          <w:rFonts w:ascii="Tahoma" w:hAnsi="Tahoma" w:cs="Tahoma"/>
          <w:sz w:val="22"/>
        </w:rPr>
        <w:t xml:space="preserve"> </w:t>
      </w:r>
      <w:r w:rsidR="00C10B01">
        <w:rPr>
          <w:rFonts w:ascii="Tahoma" w:hAnsi="Tahoma" w:cs="Tahoma"/>
          <w:sz w:val="22"/>
        </w:rPr>
        <w:t>Any formal complaint received by a Head of Learning must be forwarded to</w:t>
      </w:r>
      <w:r w:rsidR="00E85EC9">
        <w:rPr>
          <w:rFonts w:ascii="Tahoma" w:hAnsi="Tahoma" w:cs="Tahoma"/>
          <w:sz w:val="22"/>
        </w:rPr>
        <w:t xml:space="preserve"> </w:t>
      </w:r>
      <w:hyperlink r:id="rId14" w:history="1">
        <w:r w:rsidR="00E85EC9" w:rsidRPr="00317F52">
          <w:rPr>
            <w:rStyle w:val="Hyperlink"/>
            <w:rFonts w:ascii="Tahoma" w:hAnsi="Tahoma" w:cs="Tahoma"/>
            <w:sz w:val="22"/>
          </w:rPr>
          <w:t>customersatisfaction@stokecoll.ac.uk</w:t>
        </w:r>
      </w:hyperlink>
      <w:r w:rsidR="00C10B01">
        <w:rPr>
          <w:rStyle w:val="Hyperlink"/>
          <w:rFonts w:ascii="Tahoma" w:hAnsi="Tahoma" w:cs="Tahoma"/>
          <w:sz w:val="22"/>
        </w:rPr>
        <w:t>.</w:t>
      </w:r>
      <w:r w:rsidR="00C10B01">
        <w:rPr>
          <w:rStyle w:val="Hyperlink"/>
          <w:rFonts w:ascii="Tahoma" w:hAnsi="Tahoma" w:cs="Tahoma"/>
          <w:sz w:val="22"/>
          <w:u w:val="none"/>
        </w:rPr>
        <w:t xml:space="preserve"> </w:t>
      </w:r>
      <w:r w:rsidR="00A379C7">
        <w:rPr>
          <w:rFonts w:ascii="Tahoma" w:hAnsi="Tahoma" w:cs="Tahoma"/>
          <w:sz w:val="22"/>
        </w:rPr>
        <w:t>Complaints logged via the online form are automatic, for complaints received via paper copy at reception or with admin staff</w:t>
      </w:r>
      <w:r w:rsidR="00D31E82">
        <w:rPr>
          <w:rFonts w:ascii="Tahoma" w:hAnsi="Tahoma" w:cs="Tahoma"/>
          <w:sz w:val="22"/>
        </w:rPr>
        <w:t xml:space="preserve"> or via telephone to reception or admin staff</w:t>
      </w:r>
      <w:r w:rsidR="00A379C7">
        <w:rPr>
          <w:rFonts w:ascii="Tahoma" w:hAnsi="Tahoma" w:cs="Tahoma"/>
          <w:sz w:val="22"/>
        </w:rPr>
        <w:t xml:space="preserve">, </w:t>
      </w:r>
      <w:r w:rsidR="00D31E82">
        <w:rPr>
          <w:rFonts w:ascii="Tahoma" w:hAnsi="Tahoma" w:cs="Tahoma"/>
          <w:sz w:val="22"/>
        </w:rPr>
        <w:t xml:space="preserve">the receiver </w:t>
      </w:r>
      <w:r w:rsidR="00A379C7">
        <w:rPr>
          <w:rFonts w:ascii="Tahoma" w:hAnsi="Tahoma" w:cs="Tahoma"/>
          <w:sz w:val="22"/>
        </w:rPr>
        <w:t xml:space="preserve">should log this on the form and submit </w:t>
      </w:r>
      <w:r w:rsidR="00D31E82">
        <w:rPr>
          <w:rFonts w:ascii="Tahoma" w:hAnsi="Tahoma" w:cs="Tahoma"/>
          <w:sz w:val="22"/>
        </w:rPr>
        <w:t>any</w:t>
      </w:r>
      <w:r w:rsidR="00A379C7">
        <w:rPr>
          <w:rFonts w:ascii="Tahoma" w:hAnsi="Tahoma" w:cs="Tahoma"/>
          <w:sz w:val="22"/>
        </w:rPr>
        <w:t xml:space="preserve"> paper cop</w:t>
      </w:r>
      <w:r w:rsidR="00D31E82">
        <w:rPr>
          <w:rFonts w:ascii="Tahoma" w:hAnsi="Tahoma" w:cs="Tahoma"/>
          <w:sz w:val="22"/>
        </w:rPr>
        <w:t>ies</w:t>
      </w:r>
      <w:r w:rsidR="00A379C7">
        <w:rPr>
          <w:rFonts w:ascii="Tahoma" w:hAnsi="Tahoma" w:cs="Tahoma"/>
          <w:sz w:val="22"/>
        </w:rPr>
        <w:t xml:space="preserve"> to Quality (B20 Burslem).</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0C3D52">
      <w:pPr>
        <w:tabs>
          <w:tab w:val="left" w:pos="567"/>
        </w:tabs>
        <w:ind w:left="851" w:hanging="851"/>
        <w:jc w:val="both"/>
        <w:rPr>
          <w:rFonts w:ascii="Tahoma" w:hAnsi="Tahoma" w:cs="Tahoma"/>
          <w:sz w:val="22"/>
        </w:rPr>
      </w:pPr>
      <w:r w:rsidRPr="00870984">
        <w:rPr>
          <w:rFonts w:ascii="Tahoma" w:hAnsi="Tahoma" w:cs="Tahoma"/>
          <w:sz w:val="22"/>
        </w:rPr>
        <w:t>3.1.4</w:t>
      </w:r>
      <w:r w:rsidRPr="00870984">
        <w:rPr>
          <w:rFonts w:ascii="Tahoma" w:hAnsi="Tahoma" w:cs="Tahoma"/>
          <w:sz w:val="22"/>
        </w:rPr>
        <w:tab/>
      </w:r>
      <w:r w:rsidRPr="00870984">
        <w:rPr>
          <w:rFonts w:ascii="Tahoma" w:hAnsi="Tahoma" w:cs="Tahoma"/>
          <w:sz w:val="22"/>
        </w:rPr>
        <w:tab/>
        <w:t>Learners</w:t>
      </w:r>
      <w:r w:rsidR="00CD7EED">
        <w:rPr>
          <w:rFonts w:ascii="Tahoma" w:hAnsi="Tahoma" w:cs="Tahoma"/>
          <w:sz w:val="22"/>
        </w:rPr>
        <w:t xml:space="preserve">/apprentices </w:t>
      </w:r>
      <w:r w:rsidRPr="00870984">
        <w:rPr>
          <w:rFonts w:ascii="Tahoma" w:hAnsi="Tahoma" w:cs="Tahoma"/>
          <w:sz w:val="22"/>
        </w:rPr>
        <w:t xml:space="preserve">may approach </w:t>
      </w:r>
      <w:r w:rsidR="006A7469" w:rsidRPr="00870984">
        <w:rPr>
          <w:rFonts w:ascii="Tahoma" w:hAnsi="Tahoma" w:cs="Tahoma"/>
          <w:sz w:val="22"/>
        </w:rPr>
        <w:t xml:space="preserve">Heads of </w:t>
      </w:r>
      <w:r w:rsidR="0011602F">
        <w:rPr>
          <w:rFonts w:ascii="Tahoma" w:hAnsi="Tahoma" w:cs="Tahoma"/>
          <w:sz w:val="22"/>
        </w:rPr>
        <w:t>Learning</w:t>
      </w:r>
      <w:r w:rsidRPr="00870984">
        <w:rPr>
          <w:rFonts w:ascii="Tahoma" w:hAnsi="Tahoma" w:cs="Tahoma"/>
          <w:sz w:val="22"/>
        </w:rPr>
        <w:t xml:space="preserve"> if they require assistance in formulating or writing their complaint or for any other support or guidance.</w:t>
      </w:r>
      <w:r w:rsidR="00E23CB5">
        <w:rPr>
          <w:rFonts w:ascii="Tahoma" w:hAnsi="Tahoma" w:cs="Tahoma"/>
          <w:sz w:val="22"/>
        </w:rPr>
        <w:t xml:space="preserve"> This should be logged via the online form.</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0C3D52">
      <w:pPr>
        <w:tabs>
          <w:tab w:val="left" w:pos="567"/>
        </w:tabs>
        <w:ind w:left="851" w:hanging="851"/>
        <w:jc w:val="both"/>
        <w:rPr>
          <w:rFonts w:ascii="Tahoma" w:hAnsi="Tahoma" w:cs="Tahoma"/>
          <w:sz w:val="22"/>
        </w:rPr>
      </w:pPr>
      <w:r w:rsidRPr="00870984">
        <w:rPr>
          <w:rFonts w:ascii="Tahoma" w:hAnsi="Tahoma" w:cs="Tahoma"/>
          <w:sz w:val="22"/>
        </w:rPr>
        <w:t>3.1.5</w:t>
      </w:r>
      <w:r w:rsidRPr="00870984">
        <w:rPr>
          <w:rFonts w:ascii="Tahoma" w:hAnsi="Tahoma" w:cs="Tahoma"/>
          <w:sz w:val="22"/>
        </w:rPr>
        <w:tab/>
      </w:r>
      <w:r w:rsidR="006A7469" w:rsidRPr="00870984">
        <w:rPr>
          <w:rFonts w:ascii="Tahoma" w:hAnsi="Tahoma" w:cs="Tahoma"/>
          <w:sz w:val="22"/>
        </w:rPr>
        <w:tab/>
      </w:r>
      <w:r w:rsidRPr="00870984">
        <w:rPr>
          <w:rFonts w:ascii="Tahoma" w:hAnsi="Tahoma" w:cs="Tahoma"/>
          <w:sz w:val="22"/>
        </w:rPr>
        <w:t xml:space="preserve">The </w:t>
      </w:r>
      <w:r w:rsidR="006E5019">
        <w:rPr>
          <w:rFonts w:ascii="Tahoma" w:hAnsi="Tahoma" w:cs="Tahoma"/>
          <w:sz w:val="22"/>
        </w:rPr>
        <w:t>Quality Department</w:t>
      </w:r>
      <w:r w:rsidR="009122AC" w:rsidRPr="00870984">
        <w:rPr>
          <w:rFonts w:ascii="Tahoma" w:hAnsi="Tahoma" w:cs="Tahoma"/>
          <w:sz w:val="22"/>
        </w:rPr>
        <w:t xml:space="preserve"> </w:t>
      </w:r>
      <w:r w:rsidRPr="00870984">
        <w:rPr>
          <w:rFonts w:ascii="Tahoma" w:hAnsi="Tahoma" w:cs="Tahoma"/>
          <w:sz w:val="22"/>
        </w:rPr>
        <w:t>will normally ackno</w:t>
      </w:r>
      <w:r w:rsidR="000B7939" w:rsidRPr="00870984">
        <w:rPr>
          <w:rFonts w:ascii="Tahoma" w:hAnsi="Tahoma" w:cs="Tahoma"/>
          <w:sz w:val="22"/>
        </w:rPr>
        <w:t xml:space="preserve">wledge the </w:t>
      </w:r>
      <w:r w:rsidRPr="00870984">
        <w:rPr>
          <w:rFonts w:ascii="Tahoma" w:hAnsi="Tahoma" w:cs="Tahoma"/>
          <w:sz w:val="22"/>
        </w:rPr>
        <w:t>complaint within three working days of its receipt. It will then be forwarded to the appropriate manager</w:t>
      </w:r>
      <w:r w:rsidR="006028BC" w:rsidRPr="00870984">
        <w:rPr>
          <w:rFonts w:ascii="Tahoma" w:hAnsi="Tahoma" w:cs="Tahoma"/>
          <w:sz w:val="22"/>
        </w:rPr>
        <w:t xml:space="preserve"> for investigation</w:t>
      </w:r>
      <w:r w:rsidRPr="00870984">
        <w:rPr>
          <w:rFonts w:ascii="Tahoma" w:hAnsi="Tahoma" w:cs="Tahoma"/>
          <w:sz w:val="22"/>
        </w:rPr>
        <w:t xml:space="preserve">. After investigating the </w:t>
      </w:r>
      <w:proofErr w:type="gramStart"/>
      <w:r w:rsidRPr="00870984">
        <w:rPr>
          <w:rFonts w:ascii="Tahoma" w:hAnsi="Tahoma" w:cs="Tahoma"/>
          <w:sz w:val="22"/>
        </w:rPr>
        <w:t>complaint</w:t>
      </w:r>
      <w:proofErr w:type="gramEnd"/>
      <w:r w:rsidRPr="00870984">
        <w:rPr>
          <w:rFonts w:ascii="Tahoma" w:hAnsi="Tahoma" w:cs="Tahoma"/>
          <w:sz w:val="22"/>
        </w:rPr>
        <w:t xml:space="preserve"> a response will normally be sent within </w:t>
      </w:r>
      <w:r w:rsidR="006A7469" w:rsidRPr="00870984">
        <w:rPr>
          <w:rFonts w:ascii="Tahoma" w:hAnsi="Tahoma" w:cs="Tahoma"/>
          <w:sz w:val="22"/>
        </w:rPr>
        <w:t>15</w:t>
      </w:r>
      <w:r w:rsidRPr="00870984">
        <w:rPr>
          <w:rFonts w:ascii="Tahoma" w:hAnsi="Tahoma" w:cs="Tahoma"/>
          <w:sz w:val="22"/>
        </w:rPr>
        <w:t xml:space="preserve"> working days. If for any reason there is a delay in the</w:t>
      </w:r>
      <w:r w:rsidR="003B3CAD">
        <w:rPr>
          <w:rFonts w:ascii="Tahoma" w:hAnsi="Tahoma" w:cs="Tahoma"/>
          <w:sz w:val="22"/>
        </w:rPr>
        <w:t xml:space="preserve"> </w:t>
      </w:r>
      <w:r w:rsidRPr="00870984">
        <w:rPr>
          <w:rFonts w:ascii="Tahoma" w:hAnsi="Tahoma" w:cs="Tahoma"/>
          <w:sz w:val="22"/>
        </w:rPr>
        <w:t xml:space="preserve">response time then the </w:t>
      </w:r>
      <w:r w:rsidR="00B02B5B">
        <w:rPr>
          <w:rFonts w:ascii="Tahoma" w:hAnsi="Tahoma" w:cs="Tahoma"/>
          <w:sz w:val="22"/>
        </w:rPr>
        <w:t>complainant</w:t>
      </w:r>
      <w:r w:rsidRPr="00870984">
        <w:rPr>
          <w:rFonts w:ascii="Tahoma" w:hAnsi="Tahoma" w:cs="Tahoma"/>
          <w:sz w:val="22"/>
        </w:rPr>
        <w:t xml:space="preserve"> will be advised.</w:t>
      </w:r>
    </w:p>
    <w:p w:rsidR="00FC3B3D" w:rsidRPr="00870984" w:rsidRDefault="00FC3B3D" w:rsidP="00225C90">
      <w:pPr>
        <w:tabs>
          <w:tab w:val="left" w:pos="567"/>
        </w:tabs>
        <w:jc w:val="both"/>
        <w:rPr>
          <w:rFonts w:ascii="Tahoma" w:hAnsi="Tahoma" w:cs="Tahoma"/>
          <w:sz w:val="22"/>
        </w:rPr>
      </w:pPr>
    </w:p>
    <w:p w:rsidR="00FC3B3D" w:rsidRPr="00870984" w:rsidRDefault="00FC3B3D" w:rsidP="000C3D52">
      <w:pPr>
        <w:tabs>
          <w:tab w:val="left" w:pos="851"/>
        </w:tabs>
        <w:ind w:left="851" w:hanging="851"/>
        <w:jc w:val="both"/>
        <w:rPr>
          <w:rFonts w:ascii="Tahoma" w:hAnsi="Tahoma" w:cs="Tahoma"/>
          <w:sz w:val="22"/>
        </w:rPr>
      </w:pPr>
      <w:r w:rsidRPr="00870984">
        <w:rPr>
          <w:rFonts w:ascii="Tahoma" w:hAnsi="Tahoma" w:cs="Tahoma"/>
          <w:sz w:val="22"/>
        </w:rPr>
        <w:t>3.1.6</w:t>
      </w:r>
      <w:r w:rsidRPr="00870984">
        <w:rPr>
          <w:rFonts w:ascii="Tahoma" w:hAnsi="Tahoma" w:cs="Tahoma"/>
          <w:sz w:val="22"/>
        </w:rPr>
        <w:tab/>
        <w:t>If the matter is not resolved to the satisfaction of the learner and he/she wishes to</w:t>
      </w:r>
      <w:r w:rsidR="000C3D52">
        <w:rPr>
          <w:rFonts w:ascii="Tahoma" w:hAnsi="Tahoma" w:cs="Tahoma"/>
          <w:sz w:val="22"/>
        </w:rPr>
        <w:t xml:space="preserve"> </w:t>
      </w:r>
      <w:r w:rsidRPr="00870984">
        <w:rPr>
          <w:rFonts w:ascii="Tahoma" w:hAnsi="Tahoma" w:cs="Tahoma"/>
          <w:sz w:val="22"/>
        </w:rPr>
        <w:t xml:space="preserve">appeal, the complainant should contact the </w:t>
      </w:r>
      <w:r w:rsidR="00C5198D">
        <w:rPr>
          <w:rFonts w:ascii="Tahoma" w:hAnsi="Tahoma" w:cs="Tahoma"/>
          <w:sz w:val="22"/>
        </w:rPr>
        <w:t xml:space="preserve">Quality </w:t>
      </w:r>
      <w:bookmarkStart w:id="0" w:name="_GoBack"/>
      <w:r w:rsidR="00AA5A98">
        <w:rPr>
          <w:rFonts w:ascii="Tahoma" w:hAnsi="Tahoma" w:cs="Tahoma"/>
          <w:sz w:val="22"/>
        </w:rPr>
        <w:t>t</w:t>
      </w:r>
      <w:r w:rsidR="00C5198D">
        <w:rPr>
          <w:rFonts w:ascii="Tahoma" w:hAnsi="Tahoma" w:cs="Tahoma"/>
          <w:sz w:val="22"/>
        </w:rPr>
        <w:t>eam</w:t>
      </w:r>
      <w:bookmarkEnd w:id="0"/>
      <w:r w:rsidR="00C5198D">
        <w:rPr>
          <w:rFonts w:ascii="Tahoma" w:hAnsi="Tahoma" w:cs="Tahoma"/>
          <w:sz w:val="22"/>
        </w:rPr>
        <w:t xml:space="preserve"> directly </w:t>
      </w:r>
      <w:r w:rsidR="000D4165" w:rsidRPr="00870984">
        <w:rPr>
          <w:rFonts w:ascii="Tahoma" w:hAnsi="Tahoma" w:cs="Tahoma"/>
          <w:sz w:val="22"/>
        </w:rPr>
        <w:t xml:space="preserve">in </w:t>
      </w:r>
      <w:r w:rsidRPr="00870984">
        <w:rPr>
          <w:rFonts w:ascii="Tahoma" w:hAnsi="Tahoma" w:cs="Tahoma"/>
          <w:sz w:val="22"/>
        </w:rPr>
        <w:t>writing</w:t>
      </w:r>
      <w:r w:rsidR="00C5198D">
        <w:rPr>
          <w:rFonts w:ascii="Tahoma" w:hAnsi="Tahoma" w:cs="Tahoma"/>
          <w:sz w:val="22"/>
        </w:rPr>
        <w:t xml:space="preserve"> </w:t>
      </w:r>
      <w:hyperlink r:id="rId15" w:history="1">
        <w:r w:rsidR="00C5198D" w:rsidRPr="00870984">
          <w:rPr>
            <w:rStyle w:val="Hyperlink"/>
            <w:rFonts w:ascii="Tahoma" w:hAnsi="Tahoma" w:cs="Tahoma"/>
            <w:sz w:val="22"/>
          </w:rPr>
          <w:t>customersatisfaction@stokecoll.ac.uk</w:t>
        </w:r>
      </w:hyperlink>
      <w:r w:rsidRPr="00870984">
        <w:rPr>
          <w:rFonts w:ascii="Tahoma" w:hAnsi="Tahoma" w:cs="Tahoma"/>
          <w:sz w:val="22"/>
        </w:rPr>
        <w:t xml:space="preserve"> </w:t>
      </w:r>
      <w:r w:rsidR="00C5198D">
        <w:rPr>
          <w:rFonts w:ascii="Tahoma" w:hAnsi="Tahoma" w:cs="Tahoma"/>
          <w:sz w:val="22"/>
        </w:rPr>
        <w:t>or Quality Department, Burslem Campus</w:t>
      </w:r>
      <w:r w:rsidR="00397927">
        <w:rPr>
          <w:rFonts w:ascii="Tahoma" w:hAnsi="Tahoma" w:cs="Tahoma"/>
          <w:sz w:val="22"/>
        </w:rPr>
        <w:t xml:space="preserve">, Moorland Road, Stoke on Trent, ST6 1JJ. </w:t>
      </w:r>
      <w:r w:rsidRPr="00870984">
        <w:rPr>
          <w:rFonts w:ascii="Tahoma" w:hAnsi="Tahoma" w:cs="Tahoma"/>
          <w:sz w:val="22"/>
        </w:rPr>
        <w:t>An appeal must be made within five days of receipt of the response to the complaint. The appeal will normally be acknowledged within three working days of its receipt and</w:t>
      </w:r>
      <w:r w:rsidR="00634384" w:rsidRPr="00870984">
        <w:rPr>
          <w:rFonts w:ascii="Tahoma" w:hAnsi="Tahoma" w:cs="Tahoma"/>
          <w:sz w:val="22"/>
        </w:rPr>
        <w:t xml:space="preserve"> </w:t>
      </w:r>
      <w:r w:rsidR="006A0DAD" w:rsidRPr="00870984">
        <w:rPr>
          <w:rFonts w:ascii="Tahoma" w:hAnsi="Tahoma" w:cs="Tahoma"/>
          <w:sz w:val="22"/>
        </w:rPr>
        <w:t xml:space="preserve">will </w:t>
      </w:r>
      <w:r w:rsidR="00F467EC" w:rsidRPr="00870984">
        <w:rPr>
          <w:rFonts w:ascii="Tahoma" w:hAnsi="Tahoma" w:cs="Tahoma"/>
          <w:sz w:val="22"/>
        </w:rPr>
        <w:t xml:space="preserve">be referred to the </w:t>
      </w:r>
      <w:r w:rsidR="00397927">
        <w:rPr>
          <w:rFonts w:ascii="Tahoma" w:hAnsi="Tahoma" w:cs="Tahoma"/>
          <w:sz w:val="22"/>
        </w:rPr>
        <w:t xml:space="preserve">Executive </w:t>
      </w:r>
      <w:r w:rsidR="00AA5A98">
        <w:rPr>
          <w:rFonts w:ascii="Tahoma" w:hAnsi="Tahoma" w:cs="Tahoma"/>
          <w:sz w:val="22"/>
        </w:rPr>
        <w:t>t</w:t>
      </w:r>
      <w:r w:rsidR="00397927">
        <w:rPr>
          <w:rFonts w:ascii="Tahoma" w:hAnsi="Tahoma" w:cs="Tahoma"/>
          <w:sz w:val="22"/>
        </w:rPr>
        <w:t>eam where required</w:t>
      </w:r>
      <w:r w:rsidR="006A0DAD" w:rsidRPr="00870984">
        <w:rPr>
          <w:rFonts w:ascii="Tahoma" w:hAnsi="Tahoma" w:cs="Tahoma"/>
          <w:sz w:val="22"/>
        </w:rPr>
        <w:t xml:space="preserve">. </w:t>
      </w:r>
      <w:r w:rsidRPr="00870984">
        <w:rPr>
          <w:rFonts w:ascii="Tahoma" w:hAnsi="Tahoma" w:cs="Tahoma"/>
          <w:sz w:val="22"/>
        </w:rPr>
        <w:t>After investiga</w:t>
      </w:r>
      <w:r w:rsidR="006A0DAD" w:rsidRPr="00870984">
        <w:rPr>
          <w:rFonts w:ascii="Tahoma" w:hAnsi="Tahoma" w:cs="Tahoma"/>
          <w:sz w:val="22"/>
        </w:rPr>
        <w:t xml:space="preserve">ting the </w:t>
      </w:r>
      <w:proofErr w:type="gramStart"/>
      <w:r w:rsidR="006A0DAD" w:rsidRPr="00870984">
        <w:rPr>
          <w:rFonts w:ascii="Tahoma" w:hAnsi="Tahoma" w:cs="Tahoma"/>
          <w:sz w:val="22"/>
        </w:rPr>
        <w:t>appeal</w:t>
      </w:r>
      <w:proofErr w:type="gramEnd"/>
      <w:r w:rsidR="006A0DAD" w:rsidRPr="00870984">
        <w:rPr>
          <w:rFonts w:ascii="Tahoma" w:hAnsi="Tahoma" w:cs="Tahoma"/>
          <w:sz w:val="22"/>
        </w:rPr>
        <w:t xml:space="preserve"> a response will </w:t>
      </w:r>
      <w:r w:rsidRPr="00870984">
        <w:rPr>
          <w:rFonts w:ascii="Tahoma" w:hAnsi="Tahoma" w:cs="Tahoma"/>
          <w:sz w:val="22"/>
        </w:rPr>
        <w:t xml:space="preserve">normally be sent within </w:t>
      </w:r>
      <w:r w:rsidR="006A7469" w:rsidRPr="00870984">
        <w:rPr>
          <w:rFonts w:ascii="Tahoma" w:hAnsi="Tahoma" w:cs="Tahoma"/>
          <w:sz w:val="22"/>
        </w:rPr>
        <w:t>fifteen</w:t>
      </w:r>
      <w:r w:rsidRPr="00870984">
        <w:rPr>
          <w:rFonts w:ascii="Tahoma" w:hAnsi="Tahoma" w:cs="Tahoma"/>
          <w:sz w:val="22"/>
        </w:rPr>
        <w:t xml:space="preserve"> working days. If for any reason there is a delay in the response time the learner will be advised. </w:t>
      </w:r>
    </w:p>
    <w:p w:rsidR="00FC3B3D" w:rsidRPr="00870984" w:rsidRDefault="00FC3B3D" w:rsidP="00225C90">
      <w:pPr>
        <w:tabs>
          <w:tab w:val="left" w:pos="567"/>
        </w:tabs>
        <w:jc w:val="both"/>
        <w:rPr>
          <w:rFonts w:ascii="Tahoma" w:hAnsi="Tahoma" w:cs="Tahoma"/>
          <w:sz w:val="22"/>
        </w:rPr>
      </w:pPr>
    </w:p>
    <w:p w:rsidR="00FC3B3D" w:rsidRPr="00870984" w:rsidRDefault="00FC3B3D" w:rsidP="000C3D52">
      <w:pPr>
        <w:tabs>
          <w:tab w:val="left" w:pos="851"/>
        </w:tabs>
        <w:ind w:left="851" w:hanging="851"/>
        <w:jc w:val="both"/>
        <w:rPr>
          <w:rFonts w:ascii="Tahoma" w:hAnsi="Tahoma" w:cs="Tahoma"/>
          <w:sz w:val="22"/>
        </w:rPr>
      </w:pPr>
      <w:r w:rsidRPr="00870984">
        <w:rPr>
          <w:rFonts w:ascii="Tahoma" w:hAnsi="Tahoma" w:cs="Tahoma"/>
          <w:sz w:val="22"/>
        </w:rPr>
        <w:t>3.1.7</w:t>
      </w:r>
      <w:r w:rsidRPr="00870984">
        <w:rPr>
          <w:rFonts w:ascii="Tahoma" w:hAnsi="Tahoma" w:cs="Tahoma"/>
          <w:sz w:val="22"/>
        </w:rPr>
        <w:tab/>
        <w:t>If the College’s complaints procedure has been exhausted and the learner is still not</w:t>
      </w:r>
      <w:r w:rsidR="000C3D52">
        <w:rPr>
          <w:rFonts w:ascii="Tahoma" w:hAnsi="Tahoma" w:cs="Tahoma"/>
          <w:sz w:val="22"/>
        </w:rPr>
        <w:t xml:space="preserve"> </w:t>
      </w:r>
      <w:r w:rsidRPr="00870984">
        <w:rPr>
          <w:rFonts w:ascii="Tahoma" w:hAnsi="Tahoma" w:cs="Tahoma"/>
          <w:sz w:val="22"/>
        </w:rPr>
        <w:t xml:space="preserve">satisfied he/she will be directed </w:t>
      </w:r>
      <w:r w:rsidR="00EC7FE3" w:rsidRPr="00870984">
        <w:rPr>
          <w:rFonts w:ascii="Tahoma" w:hAnsi="Tahoma" w:cs="Tahoma"/>
          <w:sz w:val="22"/>
        </w:rPr>
        <w:t>appropriate agency</w:t>
      </w:r>
      <w:r w:rsidRPr="00870984">
        <w:rPr>
          <w:rFonts w:ascii="Tahoma" w:hAnsi="Tahoma" w:cs="Tahoma"/>
          <w:sz w:val="22"/>
        </w:rPr>
        <w:t>.</w:t>
      </w:r>
    </w:p>
    <w:p w:rsidR="000B7939" w:rsidRPr="00870984" w:rsidRDefault="000B7939" w:rsidP="00225C90">
      <w:pPr>
        <w:tabs>
          <w:tab w:val="left" w:pos="567"/>
        </w:tabs>
        <w:ind w:left="1134" w:hanging="567"/>
        <w:jc w:val="both"/>
        <w:rPr>
          <w:rFonts w:ascii="Tahoma" w:hAnsi="Tahoma" w:cs="Tahoma"/>
          <w:sz w:val="22"/>
        </w:rPr>
      </w:pPr>
    </w:p>
    <w:p w:rsidR="00EC7FE3" w:rsidRPr="00870984" w:rsidRDefault="00EC7FE3" w:rsidP="00A50F2C">
      <w:pPr>
        <w:ind w:left="851" w:right="486"/>
        <w:jc w:val="both"/>
        <w:rPr>
          <w:rFonts w:ascii="Verdana" w:hAnsi="Verdana"/>
          <w:b/>
          <w:sz w:val="20"/>
          <w:szCs w:val="20"/>
          <w:u w:val="single"/>
        </w:rPr>
      </w:pPr>
      <w:r w:rsidRPr="00870984">
        <w:rPr>
          <w:rFonts w:ascii="Verdana" w:hAnsi="Verdana"/>
          <w:b/>
          <w:sz w:val="20"/>
          <w:szCs w:val="20"/>
          <w:u w:val="single"/>
        </w:rPr>
        <w:t xml:space="preserve">For Further Education Learners </w:t>
      </w:r>
      <w:r w:rsidR="00E05E06">
        <w:rPr>
          <w:rFonts w:ascii="Verdana" w:hAnsi="Verdana"/>
          <w:b/>
          <w:sz w:val="20"/>
          <w:szCs w:val="20"/>
          <w:u w:val="single"/>
        </w:rPr>
        <w:t xml:space="preserve">and Apprentices </w:t>
      </w:r>
      <w:r w:rsidRPr="00870984">
        <w:rPr>
          <w:rFonts w:ascii="Verdana" w:hAnsi="Verdana"/>
          <w:b/>
          <w:sz w:val="20"/>
          <w:szCs w:val="20"/>
          <w:u w:val="single"/>
        </w:rPr>
        <w:t xml:space="preserve">this is the </w:t>
      </w:r>
      <w:r w:rsidR="00634384" w:rsidRPr="00870984">
        <w:rPr>
          <w:rFonts w:ascii="Verdana" w:hAnsi="Verdana"/>
          <w:b/>
          <w:sz w:val="20"/>
          <w:szCs w:val="20"/>
          <w:u w:val="single"/>
        </w:rPr>
        <w:t xml:space="preserve">Education </w:t>
      </w:r>
      <w:r w:rsidRPr="00870984">
        <w:rPr>
          <w:rFonts w:ascii="Verdana" w:hAnsi="Verdana"/>
          <w:b/>
          <w:sz w:val="20"/>
          <w:szCs w:val="20"/>
          <w:u w:val="single"/>
        </w:rPr>
        <w:t>Skills Funding Agency (</w:t>
      </w:r>
      <w:r w:rsidR="00634384" w:rsidRPr="00870984">
        <w:rPr>
          <w:rFonts w:ascii="Verdana" w:hAnsi="Verdana"/>
          <w:b/>
          <w:sz w:val="20"/>
          <w:szCs w:val="20"/>
          <w:u w:val="single"/>
        </w:rPr>
        <w:t>E</w:t>
      </w:r>
      <w:r w:rsidRPr="00870984">
        <w:rPr>
          <w:rFonts w:ascii="Verdana" w:hAnsi="Verdana"/>
          <w:b/>
          <w:sz w:val="20"/>
          <w:szCs w:val="20"/>
          <w:u w:val="single"/>
        </w:rPr>
        <w:t>SFA):</w:t>
      </w:r>
    </w:p>
    <w:p w:rsidR="00EC7FE3" w:rsidRPr="00870984" w:rsidRDefault="00EC7FE3" w:rsidP="00A50F2C">
      <w:pPr>
        <w:ind w:left="851" w:right="486"/>
        <w:jc w:val="both"/>
        <w:rPr>
          <w:rFonts w:ascii="Verdana" w:hAnsi="Verdana"/>
          <w:sz w:val="20"/>
          <w:szCs w:val="20"/>
        </w:rPr>
      </w:pPr>
    </w:p>
    <w:p w:rsidR="000B7939" w:rsidRPr="00870984" w:rsidRDefault="000B7939" w:rsidP="00A50F2C">
      <w:pPr>
        <w:ind w:left="851" w:right="486"/>
        <w:jc w:val="both"/>
        <w:rPr>
          <w:rFonts w:ascii="Verdana" w:hAnsi="Verdana"/>
          <w:sz w:val="20"/>
          <w:szCs w:val="20"/>
        </w:rPr>
      </w:pPr>
      <w:r w:rsidRPr="00870984">
        <w:rPr>
          <w:rFonts w:ascii="Verdana" w:hAnsi="Verdana"/>
          <w:sz w:val="20"/>
          <w:szCs w:val="20"/>
        </w:rPr>
        <w:t xml:space="preserve">The address for the </w:t>
      </w:r>
      <w:r w:rsidR="00634384" w:rsidRPr="00870984">
        <w:rPr>
          <w:rFonts w:ascii="Verdana" w:hAnsi="Verdana"/>
          <w:sz w:val="20"/>
          <w:szCs w:val="20"/>
        </w:rPr>
        <w:t>E</w:t>
      </w:r>
      <w:r w:rsidRPr="00870984">
        <w:rPr>
          <w:rFonts w:ascii="Verdana" w:hAnsi="Verdana"/>
          <w:sz w:val="20"/>
          <w:szCs w:val="20"/>
        </w:rPr>
        <w:t xml:space="preserve">SFA </w:t>
      </w:r>
      <w:proofErr w:type="gramStart"/>
      <w:r w:rsidRPr="00870984">
        <w:rPr>
          <w:rFonts w:ascii="Verdana" w:hAnsi="Verdana"/>
          <w:sz w:val="20"/>
          <w:szCs w:val="20"/>
        </w:rPr>
        <w:t>is:-</w:t>
      </w:r>
      <w:proofErr w:type="gramEnd"/>
      <w:r w:rsidRPr="00870984">
        <w:rPr>
          <w:rFonts w:ascii="Verdana" w:hAnsi="Verdana"/>
          <w:sz w:val="20"/>
          <w:szCs w:val="20"/>
        </w:rPr>
        <w:t xml:space="preserve">  </w:t>
      </w:r>
    </w:p>
    <w:p w:rsidR="000B7939" w:rsidRPr="00870984" w:rsidRDefault="000B7939" w:rsidP="00A50F2C">
      <w:pPr>
        <w:spacing w:after="0" w:line="259" w:lineRule="auto"/>
        <w:ind w:left="851" w:firstLine="0"/>
        <w:jc w:val="both"/>
        <w:rPr>
          <w:rFonts w:ascii="Verdana" w:hAnsi="Verdana"/>
          <w:sz w:val="20"/>
          <w:szCs w:val="20"/>
        </w:rPr>
      </w:pPr>
      <w:r w:rsidRPr="00870984">
        <w:rPr>
          <w:rFonts w:ascii="Verdana" w:hAnsi="Verdana"/>
          <w:sz w:val="20"/>
          <w:szCs w:val="20"/>
        </w:rPr>
        <w:t xml:space="preserve"> </w:t>
      </w:r>
    </w:p>
    <w:p w:rsidR="000B7939" w:rsidRPr="00870984" w:rsidRDefault="00C3771F" w:rsidP="00A50F2C">
      <w:pPr>
        <w:spacing w:after="0" w:line="259" w:lineRule="auto"/>
        <w:ind w:left="851" w:firstLine="0"/>
        <w:rPr>
          <w:rStyle w:val="street-address"/>
          <w:rFonts w:ascii="Verdana" w:hAnsi="Verdana"/>
          <w:sz w:val="20"/>
          <w:szCs w:val="20"/>
          <w:lang w:val="en"/>
        </w:rPr>
      </w:pPr>
      <w:r w:rsidRPr="00870984">
        <w:rPr>
          <w:rStyle w:val="street-address"/>
          <w:rFonts w:ascii="Verdana" w:hAnsi="Verdana"/>
          <w:sz w:val="20"/>
          <w:szCs w:val="20"/>
          <w:lang w:val="en"/>
        </w:rPr>
        <w:t xml:space="preserve">Education </w:t>
      </w:r>
      <w:r w:rsidR="000B7939" w:rsidRPr="00870984">
        <w:rPr>
          <w:rStyle w:val="street-address"/>
          <w:rFonts w:ascii="Verdana" w:hAnsi="Verdana"/>
          <w:sz w:val="20"/>
          <w:szCs w:val="20"/>
          <w:lang w:val="en"/>
        </w:rPr>
        <w:t>Skills Funding Agency</w:t>
      </w:r>
    </w:p>
    <w:p w:rsidR="000B7939" w:rsidRPr="00870984" w:rsidRDefault="000B7939" w:rsidP="00A50F2C">
      <w:pPr>
        <w:spacing w:after="0" w:line="259" w:lineRule="auto"/>
        <w:ind w:left="851" w:firstLine="0"/>
        <w:rPr>
          <w:rStyle w:val="postal-code"/>
          <w:rFonts w:ascii="Verdana" w:hAnsi="Verdana"/>
          <w:sz w:val="20"/>
          <w:szCs w:val="20"/>
          <w:lang w:val="en"/>
        </w:rPr>
      </w:pPr>
      <w:proofErr w:type="spellStart"/>
      <w:r w:rsidRPr="00870984">
        <w:rPr>
          <w:rStyle w:val="street-address"/>
          <w:rFonts w:ascii="Verdana" w:hAnsi="Verdana"/>
          <w:sz w:val="20"/>
          <w:szCs w:val="20"/>
          <w:lang w:val="en"/>
        </w:rPr>
        <w:t>Cheylesmore</w:t>
      </w:r>
      <w:proofErr w:type="spellEnd"/>
      <w:r w:rsidRPr="00870984">
        <w:rPr>
          <w:rStyle w:val="street-address"/>
          <w:rFonts w:ascii="Verdana" w:hAnsi="Verdana"/>
          <w:sz w:val="20"/>
          <w:szCs w:val="20"/>
          <w:lang w:val="en"/>
        </w:rPr>
        <w:t xml:space="preserve"> House </w:t>
      </w:r>
      <w:r w:rsidRPr="00870984">
        <w:rPr>
          <w:rFonts w:ascii="Verdana" w:hAnsi="Verdana"/>
          <w:sz w:val="20"/>
          <w:szCs w:val="20"/>
          <w:lang w:val="en"/>
        </w:rPr>
        <w:br/>
      </w:r>
      <w:r w:rsidRPr="00870984">
        <w:rPr>
          <w:rStyle w:val="street-address"/>
          <w:rFonts w:ascii="Verdana" w:hAnsi="Verdana"/>
          <w:sz w:val="20"/>
          <w:szCs w:val="20"/>
          <w:lang w:val="en"/>
        </w:rPr>
        <w:t xml:space="preserve">Quinton Road </w:t>
      </w:r>
      <w:r w:rsidRPr="00870984">
        <w:rPr>
          <w:rFonts w:ascii="Verdana" w:hAnsi="Verdana"/>
          <w:sz w:val="20"/>
          <w:szCs w:val="20"/>
          <w:lang w:val="en"/>
        </w:rPr>
        <w:br/>
      </w:r>
      <w:r w:rsidRPr="00870984">
        <w:rPr>
          <w:rStyle w:val="street-address"/>
          <w:rFonts w:ascii="Verdana" w:hAnsi="Verdana"/>
          <w:sz w:val="20"/>
          <w:szCs w:val="20"/>
          <w:lang w:val="en"/>
        </w:rPr>
        <w:t>Coventry</w:t>
      </w:r>
      <w:r w:rsidRPr="00870984">
        <w:rPr>
          <w:rFonts w:ascii="Verdana" w:hAnsi="Verdana"/>
          <w:sz w:val="20"/>
          <w:szCs w:val="20"/>
          <w:lang w:val="en"/>
        </w:rPr>
        <w:br/>
      </w:r>
      <w:r w:rsidRPr="00870984">
        <w:rPr>
          <w:rStyle w:val="postal-code"/>
          <w:rFonts w:ascii="Verdana" w:hAnsi="Verdana"/>
          <w:sz w:val="20"/>
          <w:szCs w:val="20"/>
          <w:lang w:val="en"/>
        </w:rPr>
        <w:t>CV1 2WT</w:t>
      </w:r>
    </w:p>
    <w:p w:rsidR="000B7939" w:rsidRPr="00870984" w:rsidRDefault="000B7939" w:rsidP="00A50F2C">
      <w:pPr>
        <w:spacing w:after="0" w:line="259" w:lineRule="auto"/>
        <w:ind w:left="851" w:firstLine="0"/>
        <w:jc w:val="both"/>
        <w:rPr>
          <w:rFonts w:ascii="Verdana" w:hAnsi="Verdana"/>
          <w:sz w:val="20"/>
          <w:szCs w:val="20"/>
        </w:rPr>
      </w:pPr>
      <w:r w:rsidRPr="00870984">
        <w:rPr>
          <w:rFonts w:ascii="Verdana" w:hAnsi="Verdana"/>
          <w:sz w:val="20"/>
          <w:szCs w:val="20"/>
        </w:rPr>
        <w:t xml:space="preserve"> </w:t>
      </w:r>
    </w:p>
    <w:p w:rsidR="000B7939" w:rsidRPr="00870984" w:rsidRDefault="000B7939" w:rsidP="00A50F2C">
      <w:pPr>
        <w:ind w:left="851" w:right="486"/>
        <w:jc w:val="both"/>
        <w:rPr>
          <w:rFonts w:ascii="Verdana" w:hAnsi="Verdana"/>
          <w:sz w:val="20"/>
          <w:szCs w:val="20"/>
        </w:rPr>
      </w:pPr>
      <w:r w:rsidRPr="00870984">
        <w:rPr>
          <w:rFonts w:ascii="Verdana" w:hAnsi="Verdana"/>
          <w:sz w:val="20"/>
          <w:szCs w:val="20"/>
        </w:rPr>
        <w:t xml:space="preserve">Complaints received by an external funding body or arbitration service (e.g. </w:t>
      </w:r>
      <w:r w:rsidR="00F30165" w:rsidRPr="00870984">
        <w:rPr>
          <w:rFonts w:ascii="Verdana" w:hAnsi="Verdana"/>
          <w:sz w:val="20"/>
          <w:szCs w:val="20"/>
        </w:rPr>
        <w:t xml:space="preserve">Education </w:t>
      </w:r>
      <w:r w:rsidRPr="00870984">
        <w:rPr>
          <w:rFonts w:ascii="Verdana" w:hAnsi="Verdana"/>
          <w:sz w:val="20"/>
          <w:szCs w:val="20"/>
        </w:rPr>
        <w:t xml:space="preserve">Skills Funding Agency or Department for Work and Pensions) will be referred to the Chief Executive for investigation. </w:t>
      </w:r>
    </w:p>
    <w:p w:rsidR="000B7939" w:rsidRPr="00870984" w:rsidRDefault="000B7939" w:rsidP="00A50F2C">
      <w:pPr>
        <w:spacing w:after="0" w:line="259" w:lineRule="auto"/>
        <w:ind w:left="851" w:firstLine="0"/>
        <w:jc w:val="both"/>
        <w:rPr>
          <w:rFonts w:ascii="Verdana" w:hAnsi="Verdana"/>
          <w:sz w:val="20"/>
          <w:szCs w:val="20"/>
        </w:rPr>
      </w:pPr>
      <w:r w:rsidRPr="00870984">
        <w:rPr>
          <w:rFonts w:ascii="Verdana" w:hAnsi="Verdana"/>
          <w:sz w:val="20"/>
          <w:szCs w:val="20"/>
        </w:rPr>
        <w:t xml:space="preserve"> </w:t>
      </w:r>
    </w:p>
    <w:p w:rsidR="00EC7FE3" w:rsidRPr="00870984" w:rsidRDefault="00915D4E" w:rsidP="00A50F2C">
      <w:pPr>
        <w:spacing w:after="0" w:line="259" w:lineRule="auto"/>
        <w:ind w:left="851" w:firstLine="0"/>
        <w:jc w:val="both"/>
        <w:rPr>
          <w:rFonts w:ascii="Verdana" w:hAnsi="Verdana"/>
          <w:b/>
          <w:sz w:val="20"/>
          <w:szCs w:val="20"/>
          <w:u w:val="single"/>
        </w:rPr>
      </w:pPr>
      <w:r w:rsidRPr="00870984">
        <w:rPr>
          <w:rFonts w:ascii="Verdana" w:hAnsi="Verdana"/>
          <w:b/>
          <w:sz w:val="20"/>
          <w:szCs w:val="20"/>
          <w:u w:val="single"/>
        </w:rPr>
        <w:t>For Higher Ed</w:t>
      </w:r>
      <w:r w:rsidR="00363F8E" w:rsidRPr="00870984">
        <w:rPr>
          <w:rFonts w:ascii="Verdana" w:hAnsi="Verdana"/>
          <w:b/>
          <w:sz w:val="20"/>
          <w:szCs w:val="20"/>
          <w:u w:val="single"/>
        </w:rPr>
        <w:t>ucation</w:t>
      </w:r>
      <w:r w:rsidRPr="00870984">
        <w:rPr>
          <w:rFonts w:ascii="Verdana" w:hAnsi="Verdana"/>
          <w:b/>
          <w:sz w:val="20"/>
          <w:szCs w:val="20"/>
          <w:u w:val="single"/>
        </w:rPr>
        <w:t xml:space="preserve"> students</w:t>
      </w:r>
      <w:r w:rsidR="00E7048B" w:rsidRPr="00870984">
        <w:rPr>
          <w:rFonts w:ascii="Verdana" w:hAnsi="Verdana"/>
          <w:b/>
          <w:sz w:val="20"/>
          <w:szCs w:val="20"/>
          <w:u w:val="single"/>
        </w:rPr>
        <w:t xml:space="preserve"> this is </w:t>
      </w:r>
      <w:r w:rsidR="007854B0" w:rsidRPr="00870984">
        <w:rPr>
          <w:rFonts w:ascii="Verdana" w:hAnsi="Verdana"/>
          <w:b/>
          <w:sz w:val="20"/>
          <w:szCs w:val="20"/>
          <w:u w:val="single"/>
        </w:rPr>
        <w:t>Staffordshire University:</w:t>
      </w:r>
    </w:p>
    <w:p w:rsidR="00EC7FE3" w:rsidRPr="00870984" w:rsidRDefault="00EC7FE3" w:rsidP="00A50F2C">
      <w:pPr>
        <w:spacing w:after="0" w:line="259" w:lineRule="auto"/>
        <w:ind w:left="851" w:firstLine="0"/>
        <w:jc w:val="both"/>
        <w:rPr>
          <w:rFonts w:ascii="Verdana" w:hAnsi="Verdana"/>
          <w:sz w:val="20"/>
          <w:szCs w:val="20"/>
        </w:rPr>
      </w:pPr>
    </w:p>
    <w:p w:rsidR="000B7939" w:rsidRPr="00870984" w:rsidRDefault="000B7939" w:rsidP="00A50F2C">
      <w:pPr>
        <w:ind w:left="851" w:right="486"/>
        <w:jc w:val="both"/>
        <w:rPr>
          <w:rFonts w:ascii="Verdana" w:hAnsi="Verdana"/>
          <w:sz w:val="20"/>
          <w:szCs w:val="20"/>
        </w:rPr>
      </w:pPr>
      <w:r w:rsidRPr="00870984">
        <w:rPr>
          <w:rFonts w:ascii="Verdana" w:hAnsi="Verdana"/>
          <w:sz w:val="20"/>
          <w:szCs w:val="20"/>
        </w:rPr>
        <w:t xml:space="preserve">Learners on a course validated by Staffordshire University who remain dissatisfied may submit their complaint to the University: </w:t>
      </w:r>
    </w:p>
    <w:p w:rsidR="000B7939" w:rsidRPr="00870984" w:rsidRDefault="00AA5A98" w:rsidP="00A50F2C">
      <w:pPr>
        <w:spacing w:after="0" w:line="259" w:lineRule="auto"/>
        <w:ind w:left="851" w:firstLine="0"/>
        <w:jc w:val="both"/>
        <w:rPr>
          <w:rFonts w:ascii="Verdana" w:hAnsi="Verdana"/>
          <w:sz w:val="20"/>
          <w:szCs w:val="20"/>
        </w:rPr>
      </w:pPr>
      <w:hyperlink r:id="rId16" w:history="1">
        <w:r w:rsidR="000B7939" w:rsidRPr="00870984">
          <w:rPr>
            <w:rStyle w:val="Hyperlink"/>
            <w:rFonts w:ascii="Verdana" w:hAnsi="Verdana"/>
            <w:sz w:val="20"/>
            <w:szCs w:val="20"/>
          </w:rPr>
          <w:t>https://www.staffs.ac.uk/assets/complaints_procedure_tcm44-26818.pdf</w:t>
        </w:r>
      </w:hyperlink>
    </w:p>
    <w:p w:rsidR="000B7939" w:rsidRPr="00870984" w:rsidRDefault="000B7939" w:rsidP="00A50F2C">
      <w:pPr>
        <w:spacing w:after="0" w:line="259" w:lineRule="auto"/>
        <w:ind w:left="851" w:firstLine="0"/>
        <w:jc w:val="both"/>
        <w:rPr>
          <w:rFonts w:ascii="Verdana" w:hAnsi="Verdana"/>
          <w:sz w:val="20"/>
          <w:szCs w:val="20"/>
        </w:rPr>
      </w:pPr>
      <w:r w:rsidRPr="00870984">
        <w:rPr>
          <w:rFonts w:ascii="Verdana" w:hAnsi="Verdana"/>
          <w:sz w:val="20"/>
          <w:szCs w:val="20"/>
        </w:rPr>
        <w:t xml:space="preserve"> </w:t>
      </w:r>
    </w:p>
    <w:p w:rsidR="000B7939" w:rsidRDefault="003D5193" w:rsidP="00A50F2C">
      <w:pPr>
        <w:spacing w:after="0" w:line="259" w:lineRule="auto"/>
        <w:ind w:left="851" w:firstLine="0"/>
        <w:jc w:val="both"/>
        <w:rPr>
          <w:rFonts w:ascii="Verdana" w:hAnsi="Verdana"/>
          <w:sz w:val="20"/>
          <w:szCs w:val="20"/>
        </w:rPr>
      </w:pPr>
      <w:r w:rsidRPr="00870984">
        <w:rPr>
          <w:rFonts w:ascii="Verdana" w:hAnsi="Verdana"/>
          <w:sz w:val="20"/>
          <w:szCs w:val="20"/>
        </w:rPr>
        <w:t>If a student is still unhappy with the outcome</w:t>
      </w:r>
      <w:r w:rsidR="00FD3A15" w:rsidRPr="00870984">
        <w:rPr>
          <w:rFonts w:ascii="Verdana" w:hAnsi="Verdana"/>
          <w:sz w:val="20"/>
          <w:szCs w:val="20"/>
        </w:rPr>
        <w:t xml:space="preserve"> Higher </w:t>
      </w:r>
      <w:proofErr w:type="spellStart"/>
      <w:r w:rsidR="00FD3A15" w:rsidRPr="00870984">
        <w:rPr>
          <w:rFonts w:ascii="Verdana" w:hAnsi="Verdana"/>
          <w:sz w:val="20"/>
          <w:szCs w:val="20"/>
        </w:rPr>
        <w:t>Edcucation</w:t>
      </w:r>
      <w:proofErr w:type="spellEnd"/>
      <w:r w:rsidR="00FD3A15" w:rsidRPr="00870984">
        <w:rPr>
          <w:rFonts w:ascii="Verdana" w:hAnsi="Verdana"/>
          <w:sz w:val="20"/>
          <w:szCs w:val="20"/>
        </w:rPr>
        <w:t xml:space="preserve"> students </w:t>
      </w:r>
      <w:r w:rsidR="000B7939" w:rsidRPr="00870984">
        <w:rPr>
          <w:rFonts w:ascii="Verdana" w:hAnsi="Verdana"/>
          <w:sz w:val="20"/>
          <w:szCs w:val="20"/>
        </w:rPr>
        <w:t>can contact the Office of the Independent Adjudicator (OIA):</w:t>
      </w:r>
      <w:r w:rsidR="00A50F2C">
        <w:rPr>
          <w:rFonts w:ascii="Verdana" w:hAnsi="Verdana"/>
          <w:sz w:val="20"/>
          <w:szCs w:val="20"/>
        </w:rPr>
        <w:t xml:space="preserve"> </w:t>
      </w:r>
      <w:hyperlink r:id="rId17" w:history="1">
        <w:r w:rsidR="00A50F2C" w:rsidRPr="00380F96">
          <w:rPr>
            <w:rStyle w:val="Hyperlink"/>
            <w:rFonts w:ascii="Verdana" w:hAnsi="Verdana"/>
            <w:sz w:val="20"/>
            <w:szCs w:val="20"/>
          </w:rPr>
          <w:t>http://www.oiahe.org.uk/</w:t>
        </w:r>
      </w:hyperlink>
      <w:hyperlink r:id="rId18">
        <w:r w:rsidR="000B7939" w:rsidRPr="00870984">
          <w:rPr>
            <w:rFonts w:ascii="Verdana" w:hAnsi="Verdana"/>
            <w:sz w:val="20"/>
            <w:szCs w:val="20"/>
          </w:rPr>
          <w:t xml:space="preserve"> </w:t>
        </w:r>
      </w:hyperlink>
    </w:p>
    <w:p w:rsidR="00FC3B3D" w:rsidRPr="00870984" w:rsidRDefault="00FC3B3D" w:rsidP="00225C90">
      <w:pPr>
        <w:tabs>
          <w:tab w:val="left" w:pos="567"/>
        </w:tabs>
        <w:jc w:val="both"/>
        <w:rPr>
          <w:rFonts w:ascii="Tahoma" w:hAnsi="Tahoma" w:cs="Tahoma"/>
          <w:sz w:val="22"/>
        </w:rPr>
      </w:pPr>
    </w:p>
    <w:p w:rsidR="00FC3B3D" w:rsidRPr="00870984" w:rsidRDefault="00FC3B3D" w:rsidP="00A50F2C">
      <w:pPr>
        <w:tabs>
          <w:tab w:val="left" w:pos="851"/>
        </w:tabs>
        <w:ind w:left="851" w:hanging="851"/>
        <w:jc w:val="both"/>
        <w:rPr>
          <w:rFonts w:ascii="Tahoma" w:hAnsi="Tahoma" w:cs="Tahoma"/>
          <w:sz w:val="22"/>
        </w:rPr>
      </w:pPr>
      <w:r w:rsidRPr="00870984">
        <w:rPr>
          <w:rFonts w:ascii="Tahoma" w:hAnsi="Tahoma" w:cs="Tahoma"/>
          <w:sz w:val="22"/>
        </w:rPr>
        <w:t xml:space="preserve">3.1.8 </w:t>
      </w:r>
      <w:r w:rsidR="00A50F2C">
        <w:rPr>
          <w:rFonts w:ascii="Tahoma" w:hAnsi="Tahoma" w:cs="Tahoma"/>
          <w:sz w:val="22"/>
        </w:rPr>
        <w:tab/>
      </w:r>
      <w:r w:rsidRPr="00870984">
        <w:rPr>
          <w:rFonts w:ascii="Tahoma" w:hAnsi="Tahoma" w:cs="Tahoma"/>
          <w:sz w:val="22"/>
        </w:rPr>
        <w:t xml:space="preserve">Some aspects of the College’s work are also governed by the </w:t>
      </w:r>
      <w:proofErr w:type="gramStart"/>
      <w:r w:rsidRPr="00870984">
        <w:rPr>
          <w:rFonts w:ascii="Tahoma" w:hAnsi="Tahoma" w:cs="Tahoma"/>
          <w:sz w:val="22"/>
        </w:rPr>
        <w:t>complaints</w:t>
      </w:r>
      <w:proofErr w:type="gramEnd"/>
      <w:r w:rsidRPr="00870984">
        <w:rPr>
          <w:rFonts w:ascii="Tahoma" w:hAnsi="Tahoma" w:cs="Tahoma"/>
          <w:sz w:val="22"/>
        </w:rPr>
        <w:t xml:space="preserve"> procedures of</w:t>
      </w:r>
      <w:r w:rsidR="00A50F2C">
        <w:rPr>
          <w:rFonts w:ascii="Tahoma" w:hAnsi="Tahoma" w:cs="Tahoma"/>
          <w:sz w:val="22"/>
        </w:rPr>
        <w:t xml:space="preserve"> </w:t>
      </w:r>
      <w:r w:rsidRPr="00870984">
        <w:rPr>
          <w:rFonts w:ascii="Tahoma" w:hAnsi="Tahoma" w:cs="Tahoma"/>
          <w:sz w:val="22"/>
        </w:rPr>
        <w:t>other external organisations. In the case of awarding organisations, the examinations team will advise learners of the procedure to be followed.</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A50F2C">
      <w:pPr>
        <w:tabs>
          <w:tab w:val="left" w:pos="851"/>
        </w:tabs>
        <w:ind w:left="851" w:hanging="851"/>
        <w:jc w:val="both"/>
        <w:rPr>
          <w:rFonts w:ascii="Tahoma" w:hAnsi="Tahoma" w:cs="Tahoma"/>
          <w:sz w:val="22"/>
        </w:rPr>
      </w:pPr>
      <w:r w:rsidRPr="00870984">
        <w:rPr>
          <w:rFonts w:ascii="Tahoma" w:hAnsi="Tahoma" w:cs="Tahoma"/>
          <w:sz w:val="22"/>
        </w:rPr>
        <w:t>3.1.9</w:t>
      </w:r>
      <w:r w:rsidRPr="00870984">
        <w:rPr>
          <w:rFonts w:ascii="Tahoma" w:hAnsi="Tahoma" w:cs="Tahoma"/>
          <w:sz w:val="22"/>
        </w:rPr>
        <w:tab/>
        <w:t xml:space="preserve">The appropriate senior manager will </w:t>
      </w:r>
      <w:r w:rsidR="006A7469" w:rsidRPr="00870984">
        <w:rPr>
          <w:rFonts w:ascii="Tahoma" w:hAnsi="Tahoma" w:cs="Tahoma"/>
          <w:sz w:val="22"/>
        </w:rPr>
        <w:t>investigate</w:t>
      </w:r>
      <w:r w:rsidRPr="00870984">
        <w:rPr>
          <w:rFonts w:ascii="Tahoma" w:hAnsi="Tahoma" w:cs="Tahoma"/>
          <w:sz w:val="22"/>
        </w:rPr>
        <w:t xml:space="preserve"> </w:t>
      </w:r>
      <w:r w:rsidR="006A7469" w:rsidRPr="00870984">
        <w:rPr>
          <w:rFonts w:ascii="Tahoma" w:hAnsi="Tahoma" w:cs="Tahoma"/>
          <w:sz w:val="22"/>
        </w:rPr>
        <w:t>complaints relating</w:t>
      </w:r>
      <w:r w:rsidRPr="00870984">
        <w:rPr>
          <w:rFonts w:ascii="Tahoma" w:hAnsi="Tahoma" w:cs="Tahoma"/>
          <w:sz w:val="22"/>
        </w:rPr>
        <w:t xml:space="preserve"> to the personal conduct or actions of one of their managers. In the case of a complaint against the</w:t>
      </w:r>
    </w:p>
    <w:p w:rsidR="00FC3B3D" w:rsidRPr="00870984" w:rsidRDefault="00FC3B3D" w:rsidP="00A50F2C">
      <w:pPr>
        <w:tabs>
          <w:tab w:val="left" w:pos="851"/>
        </w:tabs>
        <w:ind w:left="851"/>
        <w:jc w:val="both"/>
        <w:rPr>
          <w:rFonts w:ascii="Tahoma" w:hAnsi="Tahoma" w:cs="Tahoma"/>
          <w:sz w:val="22"/>
        </w:rPr>
      </w:pPr>
      <w:r w:rsidRPr="00870984">
        <w:rPr>
          <w:rFonts w:ascii="Tahoma" w:hAnsi="Tahoma" w:cs="Tahoma"/>
          <w:sz w:val="22"/>
        </w:rPr>
        <w:lastRenderedPageBreak/>
        <w:t xml:space="preserve">Principal, the matter will be directed to the Chair of the </w:t>
      </w:r>
      <w:r w:rsidR="00471DD0" w:rsidRPr="00870984">
        <w:rPr>
          <w:rFonts w:ascii="Tahoma" w:hAnsi="Tahoma" w:cs="Tahoma"/>
          <w:sz w:val="22"/>
        </w:rPr>
        <w:t>Corporation Board</w:t>
      </w:r>
      <w:r w:rsidRPr="00870984">
        <w:rPr>
          <w:rFonts w:ascii="Tahoma" w:hAnsi="Tahoma" w:cs="Tahoma"/>
          <w:sz w:val="22"/>
        </w:rPr>
        <w:t xml:space="preserve">. Complaints about individual governors should be addressed in the first instance to the Clerk to the </w:t>
      </w:r>
      <w:r w:rsidR="00471DD0" w:rsidRPr="00870984">
        <w:rPr>
          <w:rFonts w:ascii="Tahoma" w:hAnsi="Tahoma" w:cs="Tahoma"/>
          <w:sz w:val="22"/>
        </w:rPr>
        <w:t>Corporation</w:t>
      </w:r>
      <w:r w:rsidRPr="00870984">
        <w:rPr>
          <w:rFonts w:ascii="Tahoma" w:hAnsi="Tahoma" w:cs="Tahoma"/>
          <w:sz w:val="22"/>
        </w:rPr>
        <w:t>.</w:t>
      </w:r>
    </w:p>
    <w:p w:rsidR="00FC3B3D" w:rsidRPr="00870984" w:rsidRDefault="00FC3B3D" w:rsidP="00225C90">
      <w:pPr>
        <w:tabs>
          <w:tab w:val="left" w:pos="567"/>
        </w:tabs>
        <w:ind w:left="567" w:hanging="567"/>
        <w:jc w:val="both"/>
        <w:rPr>
          <w:rFonts w:ascii="Tahoma" w:hAnsi="Tahoma" w:cs="Tahoma"/>
          <w:sz w:val="22"/>
        </w:rPr>
      </w:pPr>
    </w:p>
    <w:p w:rsidR="00A46CCC" w:rsidRPr="00870984" w:rsidRDefault="00FC3B3D" w:rsidP="00A50F2C">
      <w:pPr>
        <w:ind w:left="851" w:hanging="851"/>
        <w:jc w:val="both"/>
        <w:rPr>
          <w:rFonts w:ascii="Tahoma" w:hAnsi="Tahoma" w:cs="Tahoma"/>
          <w:sz w:val="22"/>
        </w:rPr>
      </w:pPr>
      <w:r w:rsidRPr="00870984">
        <w:rPr>
          <w:rFonts w:ascii="Tahoma" w:hAnsi="Tahoma" w:cs="Tahoma"/>
          <w:sz w:val="22"/>
        </w:rPr>
        <w:t xml:space="preserve">3.1.10 </w:t>
      </w:r>
      <w:r w:rsidR="00A50F2C">
        <w:rPr>
          <w:rFonts w:ascii="Tahoma" w:hAnsi="Tahoma" w:cs="Tahoma"/>
          <w:sz w:val="22"/>
        </w:rPr>
        <w:tab/>
      </w:r>
      <w:r w:rsidRPr="00870984">
        <w:rPr>
          <w:rFonts w:ascii="Tahoma" w:hAnsi="Tahoma" w:cs="Tahoma"/>
          <w:sz w:val="22"/>
        </w:rPr>
        <w:t>The College reserves the right not to investigate complaints considered to be vexatious or malicious. Where the College deems this to</w:t>
      </w:r>
      <w:r w:rsidR="00F30F40">
        <w:rPr>
          <w:rFonts w:ascii="Tahoma" w:hAnsi="Tahoma" w:cs="Tahoma"/>
          <w:sz w:val="22"/>
        </w:rPr>
        <w:t xml:space="preserve"> be the case, the complainant </w:t>
      </w:r>
      <w:r w:rsidRPr="00870984">
        <w:rPr>
          <w:rFonts w:ascii="Tahoma" w:hAnsi="Tahoma" w:cs="Tahoma"/>
          <w:sz w:val="22"/>
        </w:rPr>
        <w:t>or appellant will be informed in writing.</w:t>
      </w:r>
    </w:p>
    <w:p w:rsidR="00F30165" w:rsidRPr="00870984" w:rsidRDefault="00F30165" w:rsidP="00225C90">
      <w:pPr>
        <w:ind w:left="720" w:firstLine="6"/>
        <w:jc w:val="both"/>
        <w:rPr>
          <w:rFonts w:ascii="Tahoma" w:hAnsi="Tahoma" w:cs="Tahoma"/>
          <w:sz w:val="22"/>
        </w:rPr>
      </w:pPr>
    </w:p>
    <w:p w:rsidR="00E22B57" w:rsidRPr="00870984" w:rsidRDefault="00E22B57" w:rsidP="00A50F2C">
      <w:pPr>
        <w:ind w:left="851" w:hanging="851"/>
        <w:jc w:val="both"/>
        <w:rPr>
          <w:rFonts w:ascii="Tahoma" w:hAnsi="Tahoma" w:cs="Tahoma"/>
          <w:sz w:val="22"/>
        </w:rPr>
      </w:pPr>
      <w:r w:rsidRPr="00870984">
        <w:rPr>
          <w:rFonts w:ascii="Tahoma" w:hAnsi="Tahoma" w:cs="Tahoma"/>
          <w:sz w:val="22"/>
        </w:rPr>
        <w:t xml:space="preserve">3.1.11 </w:t>
      </w:r>
      <w:r w:rsidR="00A50F2C">
        <w:rPr>
          <w:rFonts w:ascii="Tahoma" w:hAnsi="Tahoma" w:cs="Tahoma"/>
          <w:sz w:val="22"/>
        </w:rPr>
        <w:tab/>
      </w:r>
      <w:r w:rsidRPr="00870984">
        <w:rPr>
          <w:rFonts w:ascii="Tahoma" w:hAnsi="Tahoma" w:cs="Tahoma"/>
          <w:sz w:val="22"/>
        </w:rPr>
        <w:t>Complaints may be made on behalf of learners</w:t>
      </w:r>
      <w:r w:rsidR="00CD7EED">
        <w:rPr>
          <w:rFonts w:ascii="Tahoma" w:hAnsi="Tahoma" w:cs="Tahoma"/>
          <w:sz w:val="22"/>
        </w:rPr>
        <w:t>/apprentices</w:t>
      </w:r>
      <w:r w:rsidRPr="00870984">
        <w:rPr>
          <w:rFonts w:ascii="Tahoma" w:hAnsi="Tahoma" w:cs="Tahoma"/>
          <w:sz w:val="22"/>
        </w:rPr>
        <w:t xml:space="preserve"> by</w:t>
      </w:r>
      <w:r w:rsidR="00D14D12" w:rsidRPr="00870984">
        <w:rPr>
          <w:rFonts w:ascii="Tahoma" w:hAnsi="Tahoma" w:cs="Tahoma"/>
          <w:sz w:val="22"/>
        </w:rPr>
        <w:t xml:space="preserve"> third parties, for example where a parent wishes to complain on behalf of their child or an employer </w:t>
      </w:r>
      <w:r w:rsidR="00F712DC" w:rsidRPr="00870984">
        <w:rPr>
          <w:rFonts w:ascii="Tahoma" w:hAnsi="Tahoma" w:cs="Tahoma"/>
          <w:sz w:val="22"/>
        </w:rPr>
        <w:t xml:space="preserve">wishes to complain on behalf of an employee. </w:t>
      </w:r>
      <w:r w:rsidR="00FD7CC2">
        <w:rPr>
          <w:rFonts w:ascii="Tahoma" w:hAnsi="Tahoma" w:cs="Tahoma"/>
          <w:sz w:val="22"/>
        </w:rPr>
        <w:t>Where the learner is over 18 years of age</w:t>
      </w:r>
      <w:r w:rsidR="00F712DC" w:rsidRPr="00870984">
        <w:rPr>
          <w:rFonts w:ascii="Tahoma" w:hAnsi="Tahoma" w:cs="Tahoma"/>
          <w:sz w:val="22"/>
        </w:rPr>
        <w:t xml:space="preserve"> the College will </w:t>
      </w:r>
      <w:proofErr w:type="gramStart"/>
      <w:r w:rsidR="00F712DC" w:rsidRPr="00870984">
        <w:rPr>
          <w:rFonts w:ascii="Tahoma" w:hAnsi="Tahoma" w:cs="Tahoma"/>
          <w:sz w:val="22"/>
        </w:rPr>
        <w:t>make contact with</w:t>
      </w:r>
      <w:proofErr w:type="gramEnd"/>
      <w:r w:rsidR="00F712DC" w:rsidRPr="00870984">
        <w:rPr>
          <w:rFonts w:ascii="Tahoma" w:hAnsi="Tahoma" w:cs="Tahoma"/>
          <w:sz w:val="22"/>
        </w:rPr>
        <w:t xml:space="preserve"> the learner to confirm that they are happy for the third party to complain on their behalf</w:t>
      </w:r>
      <w:r w:rsidR="00C0079C" w:rsidRPr="00870984">
        <w:rPr>
          <w:rFonts w:ascii="Tahoma" w:hAnsi="Tahoma" w:cs="Tahoma"/>
          <w:sz w:val="22"/>
        </w:rPr>
        <w:t xml:space="preserve"> before logging and investigating the complaint.</w:t>
      </w:r>
    </w:p>
    <w:p w:rsidR="00FC3B3D" w:rsidRPr="00870984" w:rsidRDefault="00FC3B3D" w:rsidP="00225C90">
      <w:pPr>
        <w:tabs>
          <w:tab w:val="left" w:pos="567"/>
        </w:tabs>
        <w:ind w:left="567" w:hanging="567"/>
        <w:jc w:val="both"/>
        <w:rPr>
          <w:rFonts w:ascii="Tahoma" w:hAnsi="Tahoma" w:cs="Tahoma"/>
          <w:strike/>
          <w:sz w:val="22"/>
        </w:rPr>
      </w:pPr>
    </w:p>
    <w:p w:rsidR="00FC3B3D" w:rsidRPr="00870984" w:rsidRDefault="00FC3B3D" w:rsidP="00A50F2C">
      <w:pPr>
        <w:tabs>
          <w:tab w:val="left" w:pos="851"/>
        </w:tabs>
        <w:ind w:left="851" w:hanging="851"/>
        <w:jc w:val="both"/>
        <w:rPr>
          <w:rFonts w:ascii="Tahoma" w:hAnsi="Tahoma" w:cs="Tahoma"/>
          <w:b/>
          <w:bCs/>
          <w:sz w:val="22"/>
        </w:rPr>
      </w:pPr>
      <w:r w:rsidRPr="00870984">
        <w:rPr>
          <w:rFonts w:ascii="Tahoma" w:hAnsi="Tahoma" w:cs="Tahoma"/>
          <w:b/>
          <w:bCs/>
          <w:sz w:val="22"/>
        </w:rPr>
        <w:t>3.2.</w:t>
      </w:r>
      <w:r w:rsidRPr="00870984">
        <w:rPr>
          <w:rFonts w:ascii="Tahoma" w:hAnsi="Tahoma" w:cs="Tahoma"/>
          <w:b/>
          <w:bCs/>
          <w:sz w:val="22"/>
        </w:rPr>
        <w:tab/>
        <w:t>External complaints</w:t>
      </w:r>
    </w:p>
    <w:p w:rsidR="00FC3B3D" w:rsidRPr="00870984" w:rsidRDefault="00FC3B3D" w:rsidP="00225C90">
      <w:pPr>
        <w:tabs>
          <w:tab w:val="left" w:pos="567"/>
        </w:tabs>
        <w:ind w:left="567" w:hanging="567"/>
        <w:jc w:val="both"/>
        <w:rPr>
          <w:rFonts w:ascii="Tahoma" w:hAnsi="Tahoma" w:cs="Tahoma"/>
          <w:b/>
          <w:bCs/>
          <w:sz w:val="22"/>
        </w:rPr>
      </w:pPr>
    </w:p>
    <w:p w:rsidR="00FC3B3D" w:rsidRPr="00870984" w:rsidRDefault="00FC3B3D" w:rsidP="00A50F2C">
      <w:pPr>
        <w:tabs>
          <w:tab w:val="left" w:pos="851"/>
        </w:tabs>
        <w:ind w:left="851" w:hanging="851"/>
        <w:jc w:val="both"/>
        <w:rPr>
          <w:rFonts w:ascii="Tahoma" w:hAnsi="Tahoma" w:cs="Tahoma"/>
          <w:sz w:val="22"/>
        </w:rPr>
      </w:pPr>
      <w:r w:rsidRPr="00870984">
        <w:rPr>
          <w:rFonts w:ascii="Tahoma" w:hAnsi="Tahoma" w:cs="Tahoma"/>
          <w:sz w:val="22"/>
        </w:rPr>
        <w:t xml:space="preserve">3.2.1 </w:t>
      </w:r>
      <w:r w:rsidR="00A50F2C">
        <w:rPr>
          <w:rFonts w:ascii="Tahoma" w:hAnsi="Tahoma" w:cs="Tahoma"/>
          <w:sz w:val="22"/>
        </w:rPr>
        <w:tab/>
      </w:r>
      <w:r w:rsidRPr="00870984">
        <w:rPr>
          <w:rFonts w:ascii="Tahoma" w:hAnsi="Tahoma" w:cs="Tahoma"/>
          <w:sz w:val="22"/>
        </w:rPr>
        <w:t xml:space="preserve">It is expected that day-to-day concerns will be resolved promptly and informally. </w:t>
      </w:r>
    </w:p>
    <w:p w:rsidR="00FC3B3D" w:rsidRPr="00870984" w:rsidRDefault="00FC3B3D" w:rsidP="00225C90">
      <w:pPr>
        <w:jc w:val="both"/>
        <w:rPr>
          <w:rFonts w:ascii="Tahoma" w:hAnsi="Tahoma" w:cs="Tahoma"/>
          <w:b/>
          <w:bCs/>
          <w:sz w:val="22"/>
        </w:rPr>
      </w:pPr>
    </w:p>
    <w:p w:rsidR="00FC3B3D" w:rsidRPr="00870984" w:rsidRDefault="00FC3B3D" w:rsidP="00111FD1">
      <w:pPr>
        <w:tabs>
          <w:tab w:val="left" w:pos="851"/>
        </w:tabs>
        <w:ind w:left="851" w:hanging="851"/>
        <w:jc w:val="both"/>
        <w:rPr>
          <w:rFonts w:ascii="Tahoma" w:hAnsi="Tahoma" w:cs="Tahoma"/>
          <w:sz w:val="22"/>
        </w:rPr>
      </w:pPr>
      <w:r w:rsidRPr="00870984">
        <w:rPr>
          <w:rFonts w:ascii="Tahoma" w:hAnsi="Tahoma" w:cs="Tahoma"/>
          <w:sz w:val="22"/>
        </w:rPr>
        <w:t xml:space="preserve">3.2.2. </w:t>
      </w:r>
      <w:r w:rsidR="00A50F2C">
        <w:rPr>
          <w:rFonts w:ascii="Tahoma" w:hAnsi="Tahoma" w:cs="Tahoma"/>
          <w:sz w:val="22"/>
        </w:rPr>
        <w:tab/>
      </w:r>
      <w:r w:rsidRPr="00870984">
        <w:rPr>
          <w:rFonts w:ascii="Tahoma" w:hAnsi="Tahoma" w:cs="Tahoma"/>
          <w:sz w:val="22"/>
        </w:rPr>
        <w:t>Any person other than a member of staff or a learner, who is dissatisfied about any</w:t>
      </w:r>
      <w:r w:rsidR="00111FD1">
        <w:rPr>
          <w:rFonts w:ascii="Tahoma" w:hAnsi="Tahoma" w:cs="Tahoma"/>
          <w:sz w:val="22"/>
        </w:rPr>
        <w:t xml:space="preserve"> </w:t>
      </w:r>
      <w:r w:rsidRPr="00870984">
        <w:rPr>
          <w:rFonts w:ascii="Tahoma" w:hAnsi="Tahoma" w:cs="Tahoma"/>
          <w:sz w:val="22"/>
        </w:rPr>
        <w:t xml:space="preserve">aspect of the College’s activities, should </w:t>
      </w:r>
      <w:r w:rsidR="000573D1" w:rsidRPr="00870984">
        <w:rPr>
          <w:rFonts w:ascii="Tahoma" w:hAnsi="Tahoma" w:cs="Tahoma"/>
          <w:sz w:val="22"/>
        </w:rPr>
        <w:t>submit a formal complaint to</w:t>
      </w:r>
      <w:r w:rsidRPr="00870984">
        <w:rPr>
          <w:rFonts w:ascii="Tahoma" w:hAnsi="Tahoma" w:cs="Tahoma"/>
          <w:sz w:val="22"/>
        </w:rPr>
        <w:t xml:space="preserve"> the </w:t>
      </w:r>
      <w:r w:rsidR="00DE1D93">
        <w:rPr>
          <w:rFonts w:ascii="Tahoma" w:hAnsi="Tahoma" w:cs="Tahoma"/>
          <w:sz w:val="22"/>
        </w:rPr>
        <w:t xml:space="preserve">Quality Department via completion of </w:t>
      </w:r>
      <w:r w:rsidR="00DE1D93" w:rsidRPr="00870984">
        <w:rPr>
          <w:rFonts w:ascii="Tahoma" w:hAnsi="Tahoma" w:cs="Tahoma"/>
          <w:sz w:val="22"/>
        </w:rPr>
        <w:t>the appropriate form</w:t>
      </w:r>
      <w:r w:rsidR="00DE1D93">
        <w:rPr>
          <w:rFonts w:ascii="Tahoma" w:hAnsi="Tahoma" w:cs="Tahoma"/>
          <w:sz w:val="22"/>
        </w:rPr>
        <w:t xml:space="preserve"> </w:t>
      </w:r>
      <w:hyperlink r:id="rId19" w:history="1">
        <w:r w:rsidR="001C53AD" w:rsidRPr="001C53AD">
          <w:rPr>
            <w:rStyle w:val="Hyperlink"/>
            <w:rFonts w:ascii="Tahoma" w:hAnsi="Tahoma" w:cs="Tahoma"/>
            <w:sz w:val="22"/>
          </w:rPr>
          <w:t>here</w:t>
        </w:r>
      </w:hyperlink>
      <w:r w:rsidR="00DE1D93" w:rsidRPr="00870984">
        <w:rPr>
          <w:rFonts w:ascii="Tahoma" w:hAnsi="Tahoma" w:cs="Tahoma"/>
          <w:sz w:val="22"/>
        </w:rPr>
        <w:t xml:space="preserve"> (Appendix 1</w:t>
      </w:r>
      <w:r w:rsidR="00DE1D93">
        <w:rPr>
          <w:rFonts w:ascii="Tahoma" w:hAnsi="Tahoma" w:cs="Tahoma"/>
          <w:sz w:val="22"/>
        </w:rPr>
        <w:t xml:space="preserve">, also accessed via </w:t>
      </w:r>
      <w:hyperlink r:id="rId20" w:history="1">
        <w:r w:rsidR="00267E36" w:rsidRPr="00267E36">
          <w:rPr>
            <w:rStyle w:val="Hyperlink"/>
            <w:rFonts w:ascii="Tahoma" w:hAnsi="Tahoma" w:cs="Tahoma"/>
            <w:sz w:val="22"/>
          </w:rPr>
          <w:t>here</w:t>
        </w:r>
      </w:hyperlink>
      <w:r w:rsidR="00DE1D93" w:rsidRPr="00870984">
        <w:rPr>
          <w:rFonts w:ascii="Tahoma" w:hAnsi="Tahoma" w:cs="Tahoma"/>
          <w:sz w:val="22"/>
        </w:rPr>
        <w:t>)</w:t>
      </w:r>
      <w:r w:rsidRPr="00870984">
        <w:rPr>
          <w:rFonts w:ascii="Tahoma" w:hAnsi="Tahoma" w:cs="Tahoma"/>
          <w:sz w:val="22"/>
        </w:rPr>
        <w:t xml:space="preserve">. </w:t>
      </w:r>
      <w:r w:rsidR="00EA2FBC">
        <w:rPr>
          <w:rFonts w:ascii="Tahoma" w:hAnsi="Tahoma" w:cs="Tahoma"/>
          <w:sz w:val="22"/>
        </w:rPr>
        <w:t xml:space="preserve">Any formal complaint received by a Manager must be forwarded to </w:t>
      </w:r>
      <w:hyperlink r:id="rId21" w:history="1">
        <w:r w:rsidR="00EA2FBC" w:rsidRPr="00870984">
          <w:rPr>
            <w:rStyle w:val="Hyperlink"/>
            <w:rFonts w:ascii="Tahoma" w:hAnsi="Tahoma" w:cs="Tahoma"/>
            <w:sz w:val="22"/>
          </w:rPr>
          <w:t>customersatisfaction@stokecoll.ac.uk</w:t>
        </w:r>
      </w:hyperlink>
      <w:r w:rsidR="00EA2FBC">
        <w:rPr>
          <w:rStyle w:val="Hyperlink"/>
          <w:rFonts w:ascii="Tahoma" w:hAnsi="Tahoma" w:cs="Tahoma"/>
          <w:sz w:val="22"/>
        </w:rPr>
        <w:t>.</w:t>
      </w:r>
      <w:r w:rsidR="00EA2FBC">
        <w:rPr>
          <w:rStyle w:val="Hyperlink"/>
          <w:rFonts w:ascii="Tahoma" w:hAnsi="Tahoma" w:cs="Tahoma"/>
          <w:sz w:val="22"/>
          <w:u w:val="none"/>
        </w:rPr>
        <w:t xml:space="preserve"> </w:t>
      </w:r>
      <w:r w:rsidRPr="00870984">
        <w:rPr>
          <w:rFonts w:ascii="Tahoma" w:hAnsi="Tahoma" w:cs="Tahoma"/>
          <w:sz w:val="22"/>
        </w:rPr>
        <w:t xml:space="preserve">The complaint will normally be acknowledged within three working days of receipt. It will then be forwarded to and </w:t>
      </w:r>
      <w:r w:rsidR="00EC476F" w:rsidRPr="00870984">
        <w:rPr>
          <w:rFonts w:ascii="Tahoma" w:hAnsi="Tahoma" w:cs="Tahoma"/>
          <w:sz w:val="22"/>
        </w:rPr>
        <w:t>investigated</w:t>
      </w:r>
      <w:r w:rsidRPr="00870984">
        <w:rPr>
          <w:rFonts w:ascii="Tahoma" w:hAnsi="Tahoma" w:cs="Tahoma"/>
          <w:sz w:val="22"/>
        </w:rPr>
        <w:t xml:space="preserve"> by the appropriate manager.  After investigating the </w:t>
      </w:r>
      <w:proofErr w:type="gramStart"/>
      <w:r w:rsidRPr="00870984">
        <w:rPr>
          <w:rFonts w:ascii="Tahoma" w:hAnsi="Tahoma" w:cs="Tahoma"/>
          <w:sz w:val="22"/>
        </w:rPr>
        <w:t>complaint</w:t>
      </w:r>
      <w:proofErr w:type="gramEnd"/>
      <w:r w:rsidRPr="00870984">
        <w:rPr>
          <w:rFonts w:ascii="Tahoma" w:hAnsi="Tahoma" w:cs="Tahoma"/>
          <w:sz w:val="22"/>
        </w:rPr>
        <w:t xml:space="preserve"> a response will normally be sent within </w:t>
      </w:r>
      <w:r w:rsidR="00471DD0" w:rsidRPr="00870984">
        <w:rPr>
          <w:rFonts w:ascii="Tahoma" w:hAnsi="Tahoma" w:cs="Tahoma"/>
          <w:sz w:val="22"/>
        </w:rPr>
        <w:t>15</w:t>
      </w:r>
      <w:r w:rsidRPr="00870984">
        <w:rPr>
          <w:rFonts w:ascii="Tahoma" w:hAnsi="Tahoma" w:cs="Tahoma"/>
          <w:sz w:val="22"/>
        </w:rPr>
        <w:t xml:space="preserve"> working days. If for any reason there is a delay in the response time the complainant will be advised.</w:t>
      </w:r>
      <w:r w:rsidR="00314C4F">
        <w:rPr>
          <w:rFonts w:ascii="Tahoma" w:hAnsi="Tahoma" w:cs="Tahoma"/>
          <w:sz w:val="22"/>
        </w:rPr>
        <w:t xml:space="preserve"> </w:t>
      </w:r>
    </w:p>
    <w:p w:rsidR="00FC3B3D" w:rsidRPr="00870984" w:rsidRDefault="00FC3B3D" w:rsidP="00225C90">
      <w:pPr>
        <w:tabs>
          <w:tab w:val="left" w:pos="567"/>
        </w:tabs>
        <w:ind w:left="567" w:hanging="567"/>
        <w:jc w:val="both"/>
        <w:rPr>
          <w:rFonts w:ascii="Tahoma" w:hAnsi="Tahoma" w:cs="Tahoma"/>
          <w:b/>
          <w:bCs/>
          <w:sz w:val="22"/>
        </w:rPr>
      </w:pPr>
    </w:p>
    <w:p w:rsidR="004B797C" w:rsidRPr="00870984" w:rsidRDefault="00FC3B3D" w:rsidP="00111FD1">
      <w:pPr>
        <w:tabs>
          <w:tab w:val="left" w:pos="567"/>
        </w:tabs>
        <w:ind w:left="851" w:hanging="851"/>
        <w:jc w:val="both"/>
        <w:rPr>
          <w:rFonts w:ascii="Tahoma" w:hAnsi="Tahoma" w:cs="Tahoma"/>
          <w:sz w:val="22"/>
        </w:rPr>
      </w:pPr>
      <w:r w:rsidRPr="00870984">
        <w:rPr>
          <w:rFonts w:ascii="Tahoma" w:hAnsi="Tahoma" w:cs="Tahoma"/>
          <w:sz w:val="22"/>
        </w:rPr>
        <w:t>3.2.3</w:t>
      </w:r>
      <w:r w:rsidRPr="00870984">
        <w:rPr>
          <w:rFonts w:ascii="Tahoma" w:hAnsi="Tahoma" w:cs="Tahoma"/>
          <w:sz w:val="22"/>
        </w:rPr>
        <w:tab/>
      </w:r>
      <w:r w:rsidR="00111FD1">
        <w:rPr>
          <w:rFonts w:ascii="Tahoma" w:hAnsi="Tahoma" w:cs="Tahoma"/>
          <w:sz w:val="22"/>
        </w:rPr>
        <w:tab/>
      </w:r>
      <w:r w:rsidRPr="00870984">
        <w:rPr>
          <w:rFonts w:ascii="Tahoma" w:hAnsi="Tahoma" w:cs="Tahoma"/>
          <w:sz w:val="22"/>
        </w:rPr>
        <w:t xml:space="preserve">If the matter is not resolved to the satisfaction of the complainant and he/she wishes to appeal, the complainant should contact the </w:t>
      </w:r>
      <w:r w:rsidR="004B797C">
        <w:rPr>
          <w:rFonts w:ascii="Tahoma" w:hAnsi="Tahoma" w:cs="Tahoma"/>
          <w:sz w:val="22"/>
        </w:rPr>
        <w:t xml:space="preserve">Quality </w:t>
      </w:r>
      <w:r w:rsidR="00AA5A98">
        <w:rPr>
          <w:rFonts w:ascii="Tahoma" w:hAnsi="Tahoma" w:cs="Tahoma"/>
          <w:sz w:val="22"/>
        </w:rPr>
        <w:t>t</w:t>
      </w:r>
      <w:r w:rsidR="004B797C">
        <w:rPr>
          <w:rFonts w:ascii="Tahoma" w:hAnsi="Tahoma" w:cs="Tahoma"/>
          <w:sz w:val="22"/>
        </w:rPr>
        <w:t xml:space="preserve">eam directly </w:t>
      </w:r>
      <w:r w:rsidR="004B797C" w:rsidRPr="00870984">
        <w:rPr>
          <w:rFonts w:ascii="Tahoma" w:hAnsi="Tahoma" w:cs="Tahoma"/>
          <w:sz w:val="22"/>
        </w:rPr>
        <w:t>in writing</w:t>
      </w:r>
      <w:r w:rsidR="004B797C">
        <w:rPr>
          <w:rFonts w:ascii="Tahoma" w:hAnsi="Tahoma" w:cs="Tahoma"/>
          <w:sz w:val="22"/>
        </w:rPr>
        <w:t xml:space="preserve"> </w:t>
      </w:r>
      <w:hyperlink r:id="rId22" w:history="1">
        <w:r w:rsidR="004B797C" w:rsidRPr="00870984">
          <w:rPr>
            <w:rStyle w:val="Hyperlink"/>
            <w:rFonts w:ascii="Tahoma" w:hAnsi="Tahoma" w:cs="Tahoma"/>
            <w:sz w:val="22"/>
          </w:rPr>
          <w:t>customersatisfaction@stokecoll.ac.uk</w:t>
        </w:r>
      </w:hyperlink>
      <w:r w:rsidR="004B797C" w:rsidRPr="00870984">
        <w:rPr>
          <w:rFonts w:ascii="Tahoma" w:hAnsi="Tahoma" w:cs="Tahoma"/>
          <w:sz w:val="22"/>
        </w:rPr>
        <w:t xml:space="preserve"> </w:t>
      </w:r>
      <w:r w:rsidR="004B797C">
        <w:rPr>
          <w:rFonts w:ascii="Tahoma" w:hAnsi="Tahoma" w:cs="Tahoma"/>
          <w:sz w:val="22"/>
        </w:rPr>
        <w:t xml:space="preserve">or Quality Department, Burslem Campus, Moorland Road, Stoke on Trent, ST6 1JJ. </w:t>
      </w:r>
      <w:r w:rsidR="004B797C" w:rsidRPr="00870984">
        <w:rPr>
          <w:rFonts w:ascii="Tahoma" w:hAnsi="Tahoma" w:cs="Tahoma"/>
          <w:sz w:val="22"/>
        </w:rPr>
        <w:t xml:space="preserve">An appeal must be made within five days of receipt of the response to the complaint. The appeal will normally be acknowledged within three working days of its receipt and will be referred to the </w:t>
      </w:r>
      <w:r w:rsidR="004B797C">
        <w:rPr>
          <w:rFonts w:ascii="Tahoma" w:hAnsi="Tahoma" w:cs="Tahoma"/>
          <w:sz w:val="22"/>
        </w:rPr>
        <w:t xml:space="preserve">Executive </w:t>
      </w:r>
      <w:r w:rsidR="00AA5A98">
        <w:rPr>
          <w:rFonts w:ascii="Tahoma" w:hAnsi="Tahoma" w:cs="Tahoma"/>
          <w:sz w:val="22"/>
        </w:rPr>
        <w:t>t</w:t>
      </w:r>
      <w:r w:rsidR="004B797C">
        <w:rPr>
          <w:rFonts w:ascii="Tahoma" w:hAnsi="Tahoma" w:cs="Tahoma"/>
          <w:sz w:val="22"/>
        </w:rPr>
        <w:t>eam where required</w:t>
      </w:r>
      <w:r w:rsidR="004B797C" w:rsidRPr="00870984">
        <w:rPr>
          <w:rFonts w:ascii="Tahoma" w:hAnsi="Tahoma" w:cs="Tahoma"/>
          <w:sz w:val="22"/>
        </w:rPr>
        <w:t xml:space="preserve">. After investigating the </w:t>
      </w:r>
      <w:proofErr w:type="gramStart"/>
      <w:r w:rsidR="004B797C" w:rsidRPr="00870984">
        <w:rPr>
          <w:rFonts w:ascii="Tahoma" w:hAnsi="Tahoma" w:cs="Tahoma"/>
          <w:sz w:val="22"/>
        </w:rPr>
        <w:t>appeal</w:t>
      </w:r>
      <w:proofErr w:type="gramEnd"/>
      <w:r w:rsidR="004B797C" w:rsidRPr="00870984">
        <w:rPr>
          <w:rFonts w:ascii="Tahoma" w:hAnsi="Tahoma" w:cs="Tahoma"/>
          <w:sz w:val="22"/>
        </w:rPr>
        <w:t xml:space="preserve"> a response will normally be sent within fifteen working days. If for any reason there is a delay in the response time the learner will be advised. </w:t>
      </w:r>
    </w:p>
    <w:p w:rsidR="00FC3B3D" w:rsidRPr="00870984" w:rsidRDefault="00FC3B3D" w:rsidP="00225C90">
      <w:pPr>
        <w:tabs>
          <w:tab w:val="left" w:pos="567"/>
        </w:tabs>
        <w:jc w:val="both"/>
        <w:rPr>
          <w:rFonts w:ascii="Tahoma" w:hAnsi="Tahoma" w:cs="Tahoma"/>
          <w:sz w:val="22"/>
        </w:rPr>
      </w:pPr>
    </w:p>
    <w:p w:rsidR="00FC3B3D" w:rsidRPr="00870984" w:rsidRDefault="00FC3B3D" w:rsidP="00111FD1">
      <w:pPr>
        <w:ind w:left="851" w:hanging="851"/>
        <w:jc w:val="both"/>
        <w:rPr>
          <w:rFonts w:ascii="Tahoma" w:hAnsi="Tahoma" w:cs="Tahoma"/>
          <w:sz w:val="22"/>
        </w:rPr>
      </w:pPr>
      <w:r w:rsidRPr="00870984">
        <w:rPr>
          <w:rFonts w:ascii="Tahoma" w:hAnsi="Tahoma" w:cs="Tahoma"/>
          <w:sz w:val="22"/>
        </w:rPr>
        <w:t xml:space="preserve">3.2.4 </w:t>
      </w:r>
      <w:r w:rsidR="00111FD1">
        <w:rPr>
          <w:rFonts w:ascii="Tahoma" w:hAnsi="Tahoma" w:cs="Tahoma"/>
          <w:sz w:val="22"/>
        </w:rPr>
        <w:tab/>
      </w:r>
      <w:r w:rsidRPr="00870984">
        <w:rPr>
          <w:rFonts w:ascii="Tahoma" w:hAnsi="Tahoma" w:cs="Tahoma"/>
          <w:sz w:val="22"/>
        </w:rPr>
        <w:t>If the College’s complaints procedure has been exhausted and the complainant is still</w:t>
      </w:r>
      <w:r w:rsidR="00111FD1">
        <w:rPr>
          <w:rFonts w:ascii="Tahoma" w:hAnsi="Tahoma" w:cs="Tahoma"/>
          <w:sz w:val="22"/>
        </w:rPr>
        <w:t xml:space="preserve"> </w:t>
      </w:r>
      <w:r w:rsidRPr="00870984">
        <w:rPr>
          <w:rFonts w:ascii="Tahoma" w:hAnsi="Tahoma" w:cs="Tahoma"/>
          <w:sz w:val="22"/>
        </w:rPr>
        <w:t>not satisfied they will be directed to the Skills Funding Agency.</w:t>
      </w:r>
    </w:p>
    <w:p w:rsidR="00FC3B3D" w:rsidRPr="00870984" w:rsidRDefault="00FC3B3D" w:rsidP="00225C90">
      <w:pPr>
        <w:tabs>
          <w:tab w:val="left" w:pos="567"/>
        </w:tabs>
        <w:jc w:val="both"/>
        <w:rPr>
          <w:rFonts w:ascii="Tahoma" w:hAnsi="Tahoma" w:cs="Tahoma"/>
          <w:sz w:val="22"/>
        </w:rPr>
      </w:pPr>
    </w:p>
    <w:p w:rsidR="00FC3B3D" w:rsidRPr="00111FD1" w:rsidRDefault="00FC3B3D" w:rsidP="00111FD1">
      <w:pPr>
        <w:tabs>
          <w:tab w:val="left" w:pos="851"/>
        </w:tabs>
        <w:ind w:left="851" w:hanging="851"/>
        <w:jc w:val="both"/>
        <w:rPr>
          <w:rFonts w:ascii="Tahoma" w:hAnsi="Tahoma" w:cs="Tahoma"/>
          <w:sz w:val="22"/>
        </w:rPr>
      </w:pPr>
      <w:r w:rsidRPr="00870984">
        <w:rPr>
          <w:rFonts w:ascii="Tahoma" w:hAnsi="Tahoma" w:cs="Tahoma"/>
          <w:sz w:val="22"/>
        </w:rPr>
        <w:t>3.2.5</w:t>
      </w:r>
      <w:r w:rsidRPr="00870984">
        <w:rPr>
          <w:rFonts w:ascii="Tahoma" w:hAnsi="Tahoma" w:cs="Tahoma"/>
          <w:sz w:val="22"/>
        </w:rPr>
        <w:tab/>
        <w:t>The appropriate senior man</w:t>
      </w:r>
      <w:r w:rsidR="00471DD0" w:rsidRPr="00870984">
        <w:rPr>
          <w:rFonts w:ascii="Tahoma" w:hAnsi="Tahoma" w:cs="Tahoma"/>
          <w:sz w:val="22"/>
        </w:rPr>
        <w:t>a</w:t>
      </w:r>
      <w:r w:rsidRPr="00870984">
        <w:rPr>
          <w:rFonts w:ascii="Tahoma" w:hAnsi="Tahoma" w:cs="Tahoma"/>
          <w:sz w:val="22"/>
        </w:rPr>
        <w:t xml:space="preserve">ger will </w:t>
      </w:r>
      <w:r w:rsidR="004D44EC" w:rsidRPr="00870984">
        <w:rPr>
          <w:rFonts w:ascii="Tahoma" w:hAnsi="Tahoma" w:cs="Tahoma"/>
          <w:sz w:val="22"/>
        </w:rPr>
        <w:t>investigate</w:t>
      </w:r>
      <w:r w:rsidRPr="00870984">
        <w:rPr>
          <w:rFonts w:ascii="Tahoma" w:hAnsi="Tahoma" w:cs="Tahoma"/>
          <w:sz w:val="22"/>
        </w:rPr>
        <w:t xml:space="preserve"> complaint</w:t>
      </w:r>
      <w:r w:rsidR="004D44EC" w:rsidRPr="00870984">
        <w:rPr>
          <w:rFonts w:ascii="Tahoma" w:hAnsi="Tahoma" w:cs="Tahoma"/>
          <w:sz w:val="22"/>
        </w:rPr>
        <w:t>s that relate</w:t>
      </w:r>
      <w:r w:rsidRPr="00870984">
        <w:rPr>
          <w:rFonts w:ascii="Tahoma" w:hAnsi="Tahoma" w:cs="Tahoma"/>
          <w:sz w:val="22"/>
        </w:rPr>
        <w:t xml:space="preserve"> to the personal</w:t>
      </w:r>
      <w:r w:rsidR="00111FD1">
        <w:rPr>
          <w:rFonts w:ascii="Tahoma" w:hAnsi="Tahoma" w:cs="Tahoma"/>
          <w:sz w:val="22"/>
        </w:rPr>
        <w:t xml:space="preserve"> </w:t>
      </w:r>
      <w:r w:rsidRPr="00870984">
        <w:rPr>
          <w:rFonts w:ascii="Tahoma" w:hAnsi="Tahoma" w:cs="Tahoma"/>
          <w:sz w:val="22"/>
        </w:rPr>
        <w:t xml:space="preserve">conduct or actions of one of their managers. In the case of a complaint against the Principal, the matter will be directed to the Chair of the </w:t>
      </w:r>
      <w:r w:rsidR="00471DD0" w:rsidRPr="00870984">
        <w:rPr>
          <w:rFonts w:ascii="Tahoma" w:hAnsi="Tahoma" w:cs="Tahoma"/>
          <w:sz w:val="22"/>
        </w:rPr>
        <w:t>Corporation Board</w:t>
      </w:r>
      <w:r w:rsidRPr="00870984">
        <w:rPr>
          <w:rFonts w:ascii="Tahoma" w:hAnsi="Tahoma" w:cs="Tahoma"/>
          <w:sz w:val="22"/>
        </w:rPr>
        <w:t xml:space="preserve">. Complaints about individual governors should be addressed in the first instance to the Clerk to the </w:t>
      </w:r>
      <w:r w:rsidR="00471DD0" w:rsidRPr="00870984">
        <w:rPr>
          <w:rFonts w:ascii="Tahoma" w:hAnsi="Tahoma" w:cs="Tahoma"/>
          <w:sz w:val="22"/>
        </w:rPr>
        <w:t>Corporation</w:t>
      </w:r>
      <w:r w:rsidRPr="00870984">
        <w:rPr>
          <w:rFonts w:ascii="Tahoma" w:hAnsi="Tahoma" w:cs="Tahoma"/>
          <w:sz w:val="22"/>
        </w:rPr>
        <w:t>.</w:t>
      </w:r>
    </w:p>
    <w:p w:rsidR="00FC3B3D" w:rsidRPr="00870984" w:rsidRDefault="00FC3B3D" w:rsidP="00225C90">
      <w:pPr>
        <w:tabs>
          <w:tab w:val="left" w:pos="567"/>
        </w:tabs>
        <w:ind w:left="567" w:hanging="567"/>
        <w:jc w:val="both"/>
        <w:rPr>
          <w:rStyle w:val="CommentReference"/>
        </w:rPr>
      </w:pPr>
    </w:p>
    <w:p w:rsidR="00FC3B3D" w:rsidRPr="00870984" w:rsidRDefault="00FC3B3D" w:rsidP="00111FD1">
      <w:pPr>
        <w:tabs>
          <w:tab w:val="left" w:pos="851"/>
        </w:tabs>
        <w:ind w:left="851" w:hanging="851"/>
        <w:jc w:val="both"/>
        <w:rPr>
          <w:rFonts w:ascii="Tahoma" w:hAnsi="Tahoma" w:cs="Tahoma"/>
          <w:sz w:val="22"/>
        </w:rPr>
      </w:pPr>
      <w:r w:rsidRPr="00870984">
        <w:rPr>
          <w:rFonts w:ascii="Tahoma" w:hAnsi="Tahoma" w:cs="Tahoma"/>
          <w:sz w:val="22"/>
        </w:rPr>
        <w:lastRenderedPageBreak/>
        <w:t xml:space="preserve">3.2.6 </w:t>
      </w:r>
      <w:r w:rsidR="00111FD1">
        <w:rPr>
          <w:rFonts w:ascii="Tahoma" w:hAnsi="Tahoma" w:cs="Tahoma"/>
          <w:sz w:val="22"/>
        </w:rPr>
        <w:tab/>
      </w:r>
      <w:r w:rsidRPr="00870984">
        <w:rPr>
          <w:rFonts w:ascii="Tahoma" w:hAnsi="Tahoma" w:cs="Tahoma"/>
          <w:sz w:val="22"/>
        </w:rPr>
        <w:t>The College reserves the right not to investigate complaints considered to be vexatious</w:t>
      </w:r>
      <w:r w:rsidR="00111FD1">
        <w:rPr>
          <w:rFonts w:ascii="Tahoma" w:hAnsi="Tahoma" w:cs="Tahoma"/>
          <w:sz w:val="22"/>
        </w:rPr>
        <w:t xml:space="preserve"> </w:t>
      </w:r>
      <w:r w:rsidRPr="00870984">
        <w:rPr>
          <w:rFonts w:ascii="Tahoma" w:hAnsi="Tahoma" w:cs="Tahoma"/>
          <w:sz w:val="22"/>
        </w:rPr>
        <w:t>or malicious. Where the College deems this to</w:t>
      </w:r>
      <w:r w:rsidR="00471DD0" w:rsidRPr="00870984">
        <w:rPr>
          <w:rFonts w:ascii="Tahoma" w:hAnsi="Tahoma" w:cs="Tahoma"/>
          <w:sz w:val="22"/>
        </w:rPr>
        <w:t xml:space="preserve"> be the case, the complainant </w:t>
      </w:r>
      <w:r w:rsidRPr="00870984">
        <w:rPr>
          <w:rFonts w:ascii="Tahoma" w:hAnsi="Tahoma" w:cs="Tahoma"/>
          <w:sz w:val="22"/>
        </w:rPr>
        <w:t>or appellant will be informed in writing.</w:t>
      </w:r>
    </w:p>
    <w:p w:rsidR="00FC3B3D" w:rsidRPr="00870984" w:rsidRDefault="00FC3B3D" w:rsidP="00225C90">
      <w:pPr>
        <w:jc w:val="both"/>
        <w:rPr>
          <w:rFonts w:ascii="Tahoma" w:hAnsi="Tahoma" w:cs="Tahoma"/>
          <w:sz w:val="22"/>
        </w:rPr>
      </w:pPr>
    </w:p>
    <w:p w:rsidR="00FC3B3D" w:rsidRPr="00870984" w:rsidRDefault="00FC3B3D" w:rsidP="00111FD1">
      <w:pPr>
        <w:tabs>
          <w:tab w:val="left" w:pos="851"/>
        </w:tabs>
        <w:ind w:left="851" w:hanging="851"/>
        <w:jc w:val="both"/>
        <w:rPr>
          <w:rFonts w:ascii="Tahoma" w:hAnsi="Tahoma" w:cs="Tahoma"/>
          <w:sz w:val="22"/>
        </w:rPr>
      </w:pPr>
      <w:r w:rsidRPr="00870984">
        <w:rPr>
          <w:rFonts w:ascii="Tahoma" w:hAnsi="Tahoma" w:cs="Tahoma"/>
          <w:b/>
          <w:bCs/>
          <w:sz w:val="22"/>
        </w:rPr>
        <w:t>4.</w:t>
      </w:r>
      <w:r w:rsidRPr="00870984">
        <w:rPr>
          <w:rFonts w:ascii="Tahoma" w:hAnsi="Tahoma" w:cs="Tahoma"/>
          <w:b/>
          <w:bCs/>
          <w:sz w:val="22"/>
        </w:rPr>
        <w:tab/>
        <w:t>MONITORING QUALITY ASSURANCE AND CONTROL</w:t>
      </w:r>
    </w:p>
    <w:p w:rsidR="00FC3B3D" w:rsidRPr="00870984" w:rsidRDefault="00FC3B3D" w:rsidP="00225C90">
      <w:pPr>
        <w:jc w:val="both"/>
        <w:rPr>
          <w:rFonts w:ascii="Tahoma" w:hAnsi="Tahoma" w:cs="Tahoma"/>
          <w:b/>
          <w:bCs/>
          <w:sz w:val="22"/>
        </w:rPr>
      </w:pPr>
    </w:p>
    <w:p w:rsidR="00FC3B3D" w:rsidRPr="00870984" w:rsidRDefault="00FC3B3D" w:rsidP="00111FD1">
      <w:pPr>
        <w:ind w:left="851" w:hanging="851"/>
        <w:jc w:val="both"/>
        <w:rPr>
          <w:rFonts w:ascii="Tahoma" w:hAnsi="Tahoma" w:cs="Tahoma"/>
          <w:sz w:val="22"/>
        </w:rPr>
      </w:pPr>
      <w:r w:rsidRPr="00870984">
        <w:rPr>
          <w:rFonts w:ascii="Tahoma" w:hAnsi="Tahoma" w:cs="Tahoma"/>
          <w:sz w:val="22"/>
        </w:rPr>
        <w:t xml:space="preserve">4.1   </w:t>
      </w:r>
      <w:r w:rsidR="00471DD0" w:rsidRPr="00870984">
        <w:rPr>
          <w:rFonts w:ascii="Tahoma" w:hAnsi="Tahoma" w:cs="Tahoma"/>
          <w:sz w:val="22"/>
        </w:rPr>
        <w:tab/>
      </w:r>
      <w:r w:rsidRPr="00870984">
        <w:rPr>
          <w:rFonts w:ascii="Tahoma" w:hAnsi="Tahoma" w:cs="Tahoma"/>
          <w:sz w:val="22"/>
        </w:rPr>
        <w:t xml:space="preserve">Managers must provide written details of the action taken and the outcome of the complaint and forward a copy of this, with supporting documents to </w:t>
      </w:r>
      <w:hyperlink r:id="rId23" w:history="1">
        <w:r w:rsidR="00503769" w:rsidRPr="00870984">
          <w:rPr>
            <w:rStyle w:val="Hyperlink"/>
            <w:rFonts w:ascii="Tahoma" w:hAnsi="Tahoma" w:cs="Tahoma"/>
            <w:sz w:val="22"/>
          </w:rPr>
          <w:t>customersatisfaction@stokecoll.ac.uk</w:t>
        </w:r>
      </w:hyperlink>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111FD1">
      <w:pPr>
        <w:tabs>
          <w:tab w:val="left" w:pos="851"/>
        </w:tabs>
        <w:ind w:left="851" w:hanging="851"/>
        <w:jc w:val="both"/>
        <w:rPr>
          <w:rFonts w:ascii="Tahoma" w:hAnsi="Tahoma" w:cs="Tahoma"/>
          <w:sz w:val="22"/>
        </w:rPr>
      </w:pPr>
      <w:r w:rsidRPr="00870984">
        <w:rPr>
          <w:rFonts w:ascii="Tahoma" w:hAnsi="Tahoma" w:cs="Tahoma"/>
          <w:sz w:val="22"/>
        </w:rPr>
        <w:t>4.2</w:t>
      </w:r>
      <w:r w:rsidRPr="00870984">
        <w:rPr>
          <w:rFonts w:ascii="Tahoma" w:hAnsi="Tahoma" w:cs="Tahoma"/>
          <w:sz w:val="22"/>
        </w:rPr>
        <w:tab/>
        <w:t>If interviews are deemed necessary the investigating officer should have another</w:t>
      </w:r>
      <w:r w:rsidR="00111FD1">
        <w:rPr>
          <w:rFonts w:ascii="Tahoma" w:hAnsi="Tahoma" w:cs="Tahoma"/>
          <w:sz w:val="22"/>
        </w:rPr>
        <w:t xml:space="preserve"> </w:t>
      </w:r>
      <w:r w:rsidRPr="00870984">
        <w:rPr>
          <w:rFonts w:ascii="Tahoma" w:hAnsi="Tahoma" w:cs="Tahoma"/>
          <w:sz w:val="22"/>
        </w:rPr>
        <w:t>member of staff present in all meetings with parties involved.</w:t>
      </w:r>
      <w:r w:rsidR="00BD230E">
        <w:rPr>
          <w:rFonts w:ascii="Tahoma" w:hAnsi="Tahoma" w:cs="Tahoma"/>
          <w:sz w:val="22"/>
        </w:rPr>
        <w:t xml:space="preserve"> To request a member of the Quality team be present during an interview, an email should be sent to </w:t>
      </w:r>
      <w:hyperlink r:id="rId24" w:history="1">
        <w:r w:rsidR="00BD230E" w:rsidRPr="00961B38">
          <w:rPr>
            <w:rStyle w:val="Hyperlink"/>
            <w:rFonts w:ascii="Tahoma" w:hAnsi="Tahoma" w:cs="Tahoma"/>
            <w:sz w:val="22"/>
          </w:rPr>
          <w:t>customersatisfaction@stokecoll.ac.uk</w:t>
        </w:r>
      </w:hyperlink>
      <w:r w:rsidR="00BD230E">
        <w:rPr>
          <w:rFonts w:ascii="Tahoma" w:hAnsi="Tahoma" w:cs="Tahoma"/>
          <w:sz w:val="22"/>
        </w:rPr>
        <w:t>.</w:t>
      </w:r>
    </w:p>
    <w:p w:rsidR="00FC3B3D" w:rsidRPr="00870984" w:rsidRDefault="00FC3B3D" w:rsidP="00225C90">
      <w:pPr>
        <w:tabs>
          <w:tab w:val="left" w:pos="567"/>
        </w:tabs>
        <w:ind w:left="567" w:hanging="567"/>
        <w:jc w:val="both"/>
        <w:rPr>
          <w:rFonts w:ascii="Tahoma" w:hAnsi="Tahoma" w:cs="Tahoma"/>
          <w:sz w:val="22"/>
        </w:rPr>
      </w:pPr>
    </w:p>
    <w:p w:rsidR="00FC3B3D" w:rsidRPr="00870984" w:rsidRDefault="00FC3B3D" w:rsidP="00111FD1">
      <w:pPr>
        <w:ind w:left="851" w:hanging="851"/>
        <w:jc w:val="both"/>
        <w:rPr>
          <w:rFonts w:ascii="Tahoma" w:hAnsi="Tahoma" w:cs="Tahoma"/>
          <w:sz w:val="22"/>
        </w:rPr>
      </w:pPr>
      <w:r w:rsidRPr="00870984">
        <w:rPr>
          <w:rFonts w:ascii="Tahoma" w:hAnsi="Tahoma" w:cs="Tahoma"/>
          <w:sz w:val="22"/>
        </w:rPr>
        <w:t xml:space="preserve">4.3   </w:t>
      </w:r>
      <w:r w:rsidR="00111FD1">
        <w:rPr>
          <w:rFonts w:ascii="Tahoma" w:hAnsi="Tahoma" w:cs="Tahoma"/>
          <w:sz w:val="22"/>
        </w:rPr>
        <w:tab/>
      </w:r>
      <w:r w:rsidRPr="00870984">
        <w:rPr>
          <w:rFonts w:ascii="Tahoma" w:hAnsi="Tahoma" w:cs="Tahoma"/>
          <w:sz w:val="22"/>
        </w:rPr>
        <w:t>College staff have the right to terminate any meeting or interview, if they feel that the behaviour of any of the parties is inappropriate.</w:t>
      </w:r>
    </w:p>
    <w:p w:rsidR="00FC3B3D" w:rsidRPr="00870984" w:rsidRDefault="00FC3B3D" w:rsidP="00225C90">
      <w:pPr>
        <w:tabs>
          <w:tab w:val="left" w:pos="567"/>
        </w:tabs>
        <w:ind w:left="567" w:hanging="567"/>
        <w:jc w:val="both"/>
        <w:rPr>
          <w:rFonts w:ascii="Tahoma" w:hAnsi="Tahoma" w:cs="Tahoma"/>
          <w:sz w:val="22"/>
        </w:rPr>
      </w:pPr>
    </w:p>
    <w:p w:rsidR="00FC3B3D" w:rsidRDefault="00FC3B3D" w:rsidP="005A0903">
      <w:pPr>
        <w:tabs>
          <w:tab w:val="left" w:pos="851"/>
        </w:tabs>
        <w:ind w:left="851" w:hanging="851"/>
        <w:jc w:val="both"/>
        <w:rPr>
          <w:rFonts w:ascii="Tahoma" w:hAnsi="Tahoma" w:cs="Tahoma"/>
          <w:sz w:val="22"/>
        </w:rPr>
      </w:pPr>
      <w:r w:rsidRPr="00870984">
        <w:rPr>
          <w:rFonts w:ascii="Tahoma" w:hAnsi="Tahoma" w:cs="Tahoma"/>
          <w:sz w:val="22"/>
        </w:rPr>
        <w:t>4.4</w:t>
      </w:r>
      <w:r w:rsidRPr="00870984">
        <w:rPr>
          <w:rFonts w:ascii="Tahoma" w:hAnsi="Tahoma" w:cs="Tahoma"/>
          <w:sz w:val="22"/>
        </w:rPr>
        <w:tab/>
        <w:t xml:space="preserve">The </w:t>
      </w:r>
      <w:r w:rsidR="00300784" w:rsidRPr="00870984">
        <w:rPr>
          <w:rFonts w:ascii="Tahoma" w:hAnsi="Tahoma" w:cs="Tahoma"/>
          <w:sz w:val="22"/>
        </w:rPr>
        <w:t>Principal</w:t>
      </w:r>
      <w:r w:rsidRPr="00870984">
        <w:rPr>
          <w:rFonts w:ascii="Tahoma" w:hAnsi="Tahoma" w:cs="Tahoma"/>
          <w:sz w:val="22"/>
        </w:rPr>
        <w:t xml:space="preserve"> will monitor the overall operation of the</w:t>
      </w:r>
      <w:r w:rsidR="00CA1A51" w:rsidRPr="00870984">
        <w:rPr>
          <w:rFonts w:ascii="Tahoma" w:hAnsi="Tahoma" w:cs="Tahoma"/>
          <w:sz w:val="22"/>
        </w:rPr>
        <w:t xml:space="preserve"> </w:t>
      </w:r>
      <w:r w:rsidRPr="00870984">
        <w:rPr>
          <w:rFonts w:ascii="Tahoma" w:hAnsi="Tahoma" w:cs="Tahoma"/>
          <w:sz w:val="22"/>
        </w:rPr>
        <w:t>procedure to ensure that it is effective.</w:t>
      </w:r>
    </w:p>
    <w:p w:rsidR="00350012" w:rsidRDefault="00350012" w:rsidP="00225C90">
      <w:pPr>
        <w:tabs>
          <w:tab w:val="left" w:pos="567"/>
        </w:tabs>
        <w:ind w:left="567" w:hanging="567"/>
        <w:jc w:val="both"/>
        <w:rPr>
          <w:rFonts w:ascii="Tahoma" w:hAnsi="Tahoma" w:cs="Tahoma"/>
          <w:sz w:val="22"/>
        </w:rPr>
      </w:pPr>
    </w:p>
    <w:p w:rsidR="00350012" w:rsidRPr="00870984" w:rsidRDefault="00350012" w:rsidP="005A0903">
      <w:pPr>
        <w:tabs>
          <w:tab w:val="left" w:pos="851"/>
        </w:tabs>
        <w:ind w:left="851" w:hanging="851"/>
        <w:jc w:val="both"/>
        <w:rPr>
          <w:rFonts w:ascii="Tahoma" w:hAnsi="Tahoma" w:cs="Tahoma"/>
          <w:sz w:val="22"/>
        </w:rPr>
      </w:pPr>
      <w:r>
        <w:rPr>
          <w:rFonts w:ascii="Tahoma" w:hAnsi="Tahoma" w:cs="Tahoma"/>
          <w:sz w:val="22"/>
        </w:rPr>
        <w:t xml:space="preserve">4.5   </w:t>
      </w:r>
      <w:r w:rsidR="005A0903">
        <w:rPr>
          <w:rFonts w:ascii="Tahoma" w:hAnsi="Tahoma" w:cs="Tahoma"/>
          <w:sz w:val="22"/>
        </w:rPr>
        <w:tab/>
      </w:r>
      <w:r>
        <w:rPr>
          <w:rFonts w:ascii="Tahoma" w:hAnsi="Tahoma" w:cs="Tahoma"/>
          <w:sz w:val="22"/>
        </w:rPr>
        <w:t xml:space="preserve">The Quality </w:t>
      </w:r>
      <w:r w:rsidR="005A0903">
        <w:rPr>
          <w:rFonts w:ascii="Tahoma" w:hAnsi="Tahoma" w:cs="Tahoma"/>
          <w:sz w:val="22"/>
        </w:rPr>
        <w:t>t</w:t>
      </w:r>
      <w:r>
        <w:rPr>
          <w:rFonts w:ascii="Tahoma" w:hAnsi="Tahoma" w:cs="Tahoma"/>
          <w:sz w:val="22"/>
        </w:rPr>
        <w:t>eam will hold half-termly meetings with Heads of Learning and Business Support managers to discuss and log informal complaints that they may have received where these have not been forwarded to Quality.</w:t>
      </w:r>
    </w:p>
    <w:p w:rsidR="00FC3B3D" w:rsidRPr="00870984" w:rsidRDefault="00FC3B3D" w:rsidP="00225C90">
      <w:pPr>
        <w:tabs>
          <w:tab w:val="left" w:pos="567"/>
        </w:tabs>
        <w:ind w:left="567" w:hanging="567"/>
        <w:jc w:val="both"/>
        <w:rPr>
          <w:rFonts w:ascii="Tahoma" w:hAnsi="Tahoma" w:cs="Tahoma"/>
          <w:sz w:val="22"/>
        </w:rPr>
      </w:pPr>
    </w:p>
    <w:p w:rsidR="005071BD" w:rsidRPr="00870984" w:rsidRDefault="00FC3B3D" w:rsidP="005A0903">
      <w:pPr>
        <w:tabs>
          <w:tab w:val="left" w:pos="851"/>
        </w:tabs>
        <w:ind w:left="851" w:hanging="851"/>
        <w:jc w:val="both"/>
        <w:rPr>
          <w:rFonts w:ascii="Tahoma" w:hAnsi="Tahoma" w:cs="Tahoma"/>
          <w:sz w:val="22"/>
        </w:rPr>
      </w:pPr>
      <w:r w:rsidRPr="00870984">
        <w:rPr>
          <w:rFonts w:ascii="Tahoma" w:hAnsi="Tahoma" w:cs="Tahoma"/>
          <w:sz w:val="22"/>
        </w:rPr>
        <w:t>4.</w:t>
      </w:r>
      <w:r w:rsidR="00350012">
        <w:rPr>
          <w:rFonts w:ascii="Tahoma" w:hAnsi="Tahoma" w:cs="Tahoma"/>
          <w:sz w:val="22"/>
        </w:rPr>
        <w:t>6</w:t>
      </w:r>
      <w:r w:rsidRPr="00870984">
        <w:rPr>
          <w:rFonts w:ascii="Tahoma" w:hAnsi="Tahoma" w:cs="Tahoma"/>
          <w:sz w:val="22"/>
        </w:rPr>
        <w:tab/>
        <w:t xml:space="preserve">The </w:t>
      </w:r>
      <w:r w:rsidR="00EC56E4">
        <w:rPr>
          <w:rFonts w:ascii="Tahoma" w:hAnsi="Tahoma" w:cs="Tahoma"/>
          <w:sz w:val="22"/>
        </w:rPr>
        <w:t xml:space="preserve">Quality </w:t>
      </w:r>
      <w:r w:rsidR="005A0903">
        <w:rPr>
          <w:rFonts w:ascii="Tahoma" w:hAnsi="Tahoma" w:cs="Tahoma"/>
          <w:sz w:val="22"/>
        </w:rPr>
        <w:t>t</w:t>
      </w:r>
      <w:r w:rsidR="00EC56E4">
        <w:rPr>
          <w:rFonts w:ascii="Tahoma" w:hAnsi="Tahoma" w:cs="Tahoma"/>
          <w:sz w:val="22"/>
        </w:rPr>
        <w:t>eam</w:t>
      </w:r>
      <w:r w:rsidR="00300784" w:rsidRPr="00870984">
        <w:rPr>
          <w:rFonts w:ascii="Tahoma" w:hAnsi="Tahoma" w:cs="Tahoma"/>
          <w:sz w:val="22"/>
        </w:rPr>
        <w:t xml:space="preserve"> </w:t>
      </w:r>
      <w:r w:rsidRPr="00870984">
        <w:rPr>
          <w:rFonts w:ascii="Tahoma" w:hAnsi="Tahoma" w:cs="Tahoma"/>
          <w:sz w:val="22"/>
        </w:rPr>
        <w:t>is respons</w:t>
      </w:r>
      <w:r w:rsidR="00471DD0" w:rsidRPr="00870984">
        <w:rPr>
          <w:rFonts w:ascii="Tahoma" w:hAnsi="Tahoma" w:cs="Tahoma"/>
          <w:sz w:val="22"/>
        </w:rPr>
        <w:t xml:space="preserve">ible for </w:t>
      </w:r>
      <w:r w:rsidRPr="00870984">
        <w:rPr>
          <w:rFonts w:ascii="Tahoma" w:hAnsi="Tahoma" w:cs="Tahoma"/>
          <w:sz w:val="22"/>
        </w:rPr>
        <w:t xml:space="preserve">reporting all formal complaints termly to the Senior </w:t>
      </w:r>
      <w:r w:rsidR="00E03EC3" w:rsidRPr="00870984">
        <w:rPr>
          <w:rFonts w:ascii="Tahoma" w:hAnsi="Tahoma" w:cs="Tahoma"/>
          <w:sz w:val="22"/>
        </w:rPr>
        <w:t>Leadership</w:t>
      </w:r>
      <w:r w:rsidRPr="00870984">
        <w:rPr>
          <w:rFonts w:ascii="Tahoma" w:hAnsi="Tahoma" w:cs="Tahoma"/>
          <w:sz w:val="22"/>
        </w:rPr>
        <w:t xml:space="preserve"> </w:t>
      </w:r>
      <w:r w:rsidR="00AA5A98">
        <w:rPr>
          <w:rFonts w:ascii="Tahoma" w:hAnsi="Tahoma" w:cs="Tahoma"/>
          <w:sz w:val="22"/>
        </w:rPr>
        <w:t>t</w:t>
      </w:r>
      <w:r w:rsidRPr="00870984">
        <w:rPr>
          <w:rFonts w:ascii="Tahoma" w:hAnsi="Tahoma" w:cs="Tahoma"/>
          <w:sz w:val="22"/>
        </w:rPr>
        <w:t xml:space="preserve">eam and to the </w:t>
      </w:r>
      <w:r w:rsidR="00300784" w:rsidRPr="00870984">
        <w:rPr>
          <w:rFonts w:ascii="Tahoma" w:hAnsi="Tahoma" w:cs="Tahoma"/>
          <w:sz w:val="22"/>
        </w:rPr>
        <w:t>Curriculum</w:t>
      </w:r>
      <w:r w:rsidR="0094350F" w:rsidRPr="00870984">
        <w:rPr>
          <w:rFonts w:ascii="Tahoma" w:hAnsi="Tahoma" w:cs="Tahoma"/>
          <w:sz w:val="22"/>
        </w:rPr>
        <w:t>,</w:t>
      </w:r>
      <w:r w:rsidR="00300784" w:rsidRPr="00870984">
        <w:rPr>
          <w:rFonts w:ascii="Tahoma" w:hAnsi="Tahoma" w:cs="Tahoma"/>
          <w:sz w:val="22"/>
        </w:rPr>
        <w:t xml:space="preserve"> Quality </w:t>
      </w:r>
      <w:r w:rsidR="0094350F" w:rsidRPr="00870984">
        <w:rPr>
          <w:rFonts w:ascii="Tahoma" w:hAnsi="Tahoma" w:cs="Tahoma"/>
          <w:sz w:val="22"/>
        </w:rPr>
        <w:t xml:space="preserve">and Standards </w:t>
      </w:r>
      <w:r w:rsidR="00A656BE" w:rsidRPr="00870984">
        <w:rPr>
          <w:rFonts w:ascii="Tahoma" w:hAnsi="Tahoma" w:cs="Tahoma"/>
          <w:sz w:val="22"/>
        </w:rPr>
        <w:t xml:space="preserve">Committee </w:t>
      </w:r>
      <w:r w:rsidRPr="00870984">
        <w:rPr>
          <w:rFonts w:ascii="Tahoma" w:hAnsi="Tahoma" w:cs="Tahoma"/>
          <w:sz w:val="22"/>
        </w:rPr>
        <w:t xml:space="preserve">of the </w:t>
      </w:r>
      <w:r w:rsidR="00471DD0" w:rsidRPr="00870984">
        <w:rPr>
          <w:rFonts w:ascii="Tahoma" w:hAnsi="Tahoma" w:cs="Tahoma"/>
          <w:sz w:val="22"/>
        </w:rPr>
        <w:t>Corporation Board</w:t>
      </w:r>
      <w:r w:rsidRPr="00870984">
        <w:rPr>
          <w:rFonts w:ascii="Tahoma" w:hAnsi="Tahoma" w:cs="Tahoma"/>
          <w:sz w:val="22"/>
        </w:rPr>
        <w:t>. Reports will analyse trends, including issues related to discrimination and diversity, recommend actions and maintain the confidentiality of the complainants.</w:t>
      </w:r>
    </w:p>
    <w:p w:rsidR="00EF5147" w:rsidRPr="00870984" w:rsidRDefault="00EF5147" w:rsidP="00225C90">
      <w:pPr>
        <w:tabs>
          <w:tab w:val="left" w:pos="567"/>
        </w:tabs>
        <w:ind w:left="567" w:hanging="567"/>
        <w:jc w:val="both"/>
        <w:rPr>
          <w:rFonts w:ascii="Tahoma" w:hAnsi="Tahoma" w:cs="Tahoma"/>
          <w:sz w:val="22"/>
        </w:rPr>
      </w:pPr>
    </w:p>
    <w:p w:rsidR="00EF5147" w:rsidRPr="00870984" w:rsidRDefault="00EF5147" w:rsidP="00225C90">
      <w:pPr>
        <w:tabs>
          <w:tab w:val="left" w:pos="567"/>
        </w:tabs>
        <w:ind w:left="567" w:hanging="567"/>
        <w:jc w:val="both"/>
        <w:rPr>
          <w:rFonts w:ascii="Tahoma" w:hAnsi="Tahoma" w:cs="Tahoma"/>
          <w:sz w:val="22"/>
        </w:rPr>
      </w:pPr>
    </w:p>
    <w:p w:rsidR="00EF5147" w:rsidRPr="00870984" w:rsidRDefault="00EF5147" w:rsidP="00225C90">
      <w:pPr>
        <w:tabs>
          <w:tab w:val="left" w:pos="567"/>
        </w:tabs>
        <w:ind w:left="567" w:hanging="567"/>
        <w:jc w:val="both"/>
        <w:rPr>
          <w:rFonts w:ascii="Tahoma" w:hAnsi="Tahoma" w:cs="Tahoma"/>
          <w:b/>
          <w:sz w:val="22"/>
        </w:rPr>
      </w:pPr>
      <w:r w:rsidRPr="00870984">
        <w:rPr>
          <w:rFonts w:ascii="Tahoma" w:hAnsi="Tahoma" w:cs="Tahoma"/>
          <w:b/>
          <w:sz w:val="22"/>
        </w:rPr>
        <w:t>Appendix 1 – Formal Complaint Form</w:t>
      </w:r>
    </w:p>
    <w:p w:rsidR="00F05D95" w:rsidRPr="00870984" w:rsidRDefault="00F05D95" w:rsidP="00225C90">
      <w:pPr>
        <w:tabs>
          <w:tab w:val="left" w:pos="567"/>
        </w:tabs>
        <w:ind w:left="567" w:hanging="567"/>
        <w:jc w:val="both"/>
        <w:rPr>
          <w:rFonts w:ascii="Tahoma" w:hAnsi="Tahoma" w:cs="Tahoma"/>
          <w:sz w:val="22"/>
        </w:rPr>
      </w:pPr>
    </w:p>
    <w:bookmarkStart w:id="1" w:name="_MON_1662801111"/>
    <w:bookmarkEnd w:id="1"/>
    <w:p w:rsidR="00F05D95" w:rsidRPr="00870984" w:rsidRDefault="00F45090" w:rsidP="00225C90">
      <w:pPr>
        <w:tabs>
          <w:tab w:val="left" w:pos="567"/>
        </w:tabs>
        <w:ind w:left="567" w:hanging="567"/>
        <w:jc w:val="both"/>
        <w:rPr>
          <w:rFonts w:ascii="Tahoma" w:hAnsi="Tahoma" w:cs="Tahoma"/>
          <w:sz w:val="22"/>
        </w:rPr>
      </w:pPr>
      <w:r>
        <w:rPr>
          <w:rFonts w:ascii="Tahoma" w:hAnsi="Tahoma" w:cs="Tahoma"/>
          <w:sz w:val="22"/>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5" o:title=""/>
          </v:shape>
          <o:OLEObject Type="Embed" ProgID="Word.Document.8" ShapeID="_x0000_i1025" DrawAspect="Icon" ObjectID="_1725696003" r:id="rId26">
            <o:FieldCodes>\s</o:FieldCodes>
          </o:OLEObject>
        </w:object>
      </w:r>
    </w:p>
    <w:p w:rsidR="00EF5147" w:rsidRPr="00870984" w:rsidRDefault="00EF5147" w:rsidP="00225C90">
      <w:pPr>
        <w:tabs>
          <w:tab w:val="left" w:pos="567"/>
        </w:tabs>
        <w:ind w:left="567" w:hanging="567"/>
        <w:jc w:val="both"/>
        <w:rPr>
          <w:rFonts w:ascii="Tahoma" w:hAnsi="Tahoma" w:cs="Tahoma"/>
          <w:sz w:val="22"/>
        </w:rPr>
      </w:pPr>
    </w:p>
    <w:bookmarkStart w:id="2" w:name="_MON_1514962510"/>
    <w:bookmarkEnd w:id="2"/>
    <w:p w:rsidR="00EF5147" w:rsidRPr="000B7939" w:rsidRDefault="00EF5147" w:rsidP="00225C90">
      <w:pPr>
        <w:tabs>
          <w:tab w:val="left" w:pos="567"/>
        </w:tabs>
        <w:ind w:left="567" w:hanging="567"/>
        <w:jc w:val="both"/>
        <w:rPr>
          <w:rFonts w:ascii="Tahoma" w:hAnsi="Tahoma" w:cs="Tahoma"/>
          <w:sz w:val="22"/>
        </w:rPr>
      </w:pPr>
      <w:r w:rsidRPr="00870984">
        <w:rPr>
          <w:rFonts w:ascii="Tahoma" w:hAnsi="Tahoma" w:cs="Tahoma"/>
          <w:sz w:val="22"/>
        </w:rPr>
        <w:object w:dxaOrig="6766" w:dyaOrig="338" w14:anchorId="59CF4F7D">
          <v:shape id="_x0000_i1026" type="#_x0000_t75" style="width:339pt;height:16.5pt" o:ole="">
            <v:imagedata r:id="rId27" o:title=""/>
          </v:shape>
          <o:OLEObject Type="Embed" ProgID="Word.Document.12" ShapeID="_x0000_i1026" DrawAspect="Content" ObjectID="_1725696004" r:id="rId28">
            <o:FieldCodes>\s</o:FieldCodes>
          </o:OLEObject>
        </w:object>
      </w:r>
    </w:p>
    <w:sectPr w:rsidR="00EF5147" w:rsidRPr="000B7939" w:rsidSect="00A46CCC">
      <w:headerReference w:type="default" r:id="rId29"/>
      <w:footerReference w:type="even" r:id="rId30"/>
      <w:footerReference w:type="default" r:id="rId31"/>
      <w:footerReference w:type="first" r:id="rId32"/>
      <w:pgSz w:w="11906" w:h="16838"/>
      <w:pgMar w:top="1276" w:right="1307" w:bottom="1450" w:left="126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839" w:rsidRDefault="00A24839">
      <w:pPr>
        <w:spacing w:after="0" w:line="240" w:lineRule="auto"/>
      </w:pPr>
      <w:r>
        <w:separator/>
      </w:r>
    </w:p>
  </w:endnote>
  <w:endnote w:type="continuationSeparator" w:id="0">
    <w:p w:rsidR="00A24839" w:rsidRDefault="00A2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BD" w:rsidRDefault="00082AFD">
    <w:pPr>
      <w:spacing w:after="0" w:line="259" w:lineRule="auto"/>
      <w:ind w:left="0" w:right="48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071BD" w:rsidRDefault="00082AFD">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54" w:rsidRDefault="001D7354">
    <w:pPr>
      <w:pStyle w:val="Footer"/>
    </w:pPr>
  </w:p>
  <w:tbl>
    <w:tblPr>
      <w:tblW w:w="10555"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1151"/>
      <w:gridCol w:w="1283"/>
      <w:gridCol w:w="1150"/>
      <w:gridCol w:w="1150"/>
      <w:gridCol w:w="1151"/>
      <w:gridCol w:w="1151"/>
      <w:gridCol w:w="1151"/>
      <w:gridCol w:w="1151"/>
    </w:tblGrid>
    <w:tr w:rsidR="001D7354" w:rsidRPr="00AC7BA6" w:rsidTr="001D7354">
      <w:tc>
        <w:tcPr>
          <w:tcW w:w="1219" w:type="dxa"/>
        </w:tcPr>
        <w:p w:rsidR="001D7354" w:rsidRPr="00AC7BA6" w:rsidRDefault="001D7354" w:rsidP="001D7354">
          <w:pPr>
            <w:pStyle w:val="Footer"/>
            <w:jc w:val="center"/>
            <w:rPr>
              <w:b/>
            </w:rPr>
          </w:pPr>
          <w:r>
            <w:rPr>
              <w:b/>
            </w:rPr>
            <w:t>ISSUE</w:t>
          </w:r>
        </w:p>
      </w:tc>
      <w:tc>
        <w:tcPr>
          <w:tcW w:w="1151" w:type="dxa"/>
        </w:tcPr>
        <w:p w:rsidR="001D7354" w:rsidRPr="00AC7BA6" w:rsidRDefault="001D7354" w:rsidP="001D7354">
          <w:pPr>
            <w:pStyle w:val="Footer"/>
            <w:jc w:val="center"/>
            <w:rPr>
              <w:b/>
            </w:rPr>
          </w:pPr>
          <w:r w:rsidRPr="00AC7BA6">
            <w:rPr>
              <w:b/>
            </w:rPr>
            <w:t>0</w:t>
          </w:r>
        </w:p>
      </w:tc>
      <w:tc>
        <w:tcPr>
          <w:tcW w:w="1284" w:type="dxa"/>
        </w:tcPr>
        <w:p w:rsidR="001D7354" w:rsidRPr="00AC7BA6" w:rsidRDefault="001D7354" w:rsidP="001D7354">
          <w:pPr>
            <w:pStyle w:val="Footer"/>
            <w:jc w:val="center"/>
            <w:rPr>
              <w:b/>
            </w:rPr>
          </w:pPr>
          <w:r w:rsidRPr="00AC7BA6">
            <w:rPr>
              <w:b/>
            </w:rPr>
            <w:t>1</w:t>
          </w:r>
        </w:p>
      </w:tc>
      <w:tc>
        <w:tcPr>
          <w:tcW w:w="1151" w:type="dxa"/>
        </w:tcPr>
        <w:p w:rsidR="001D7354" w:rsidRPr="00AC7BA6" w:rsidRDefault="001D7354" w:rsidP="001D7354">
          <w:pPr>
            <w:pStyle w:val="Footer"/>
            <w:jc w:val="center"/>
            <w:rPr>
              <w:b/>
            </w:rPr>
          </w:pPr>
          <w:r w:rsidRPr="00AC7BA6">
            <w:rPr>
              <w:b/>
            </w:rPr>
            <w:t>2</w:t>
          </w:r>
        </w:p>
      </w:tc>
      <w:tc>
        <w:tcPr>
          <w:tcW w:w="1151" w:type="dxa"/>
        </w:tcPr>
        <w:p w:rsidR="001D7354" w:rsidRPr="00AC7BA6" w:rsidRDefault="001D7354" w:rsidP="001D7354">
          <w:pPr>
            <w:pStyle w:val="Footer"/>
            <w:jc w:val="center"/>
            <w:rPr>
              <w:b/>
            </w:rPr>
          </w:pPr>
          <w:r w:rsidRPr="00AC7BA6">
            <w:rPr>
              <w:b/>
            </w:rPr>
            <w:t>3</w:t>
          </w:r>
        </w:p>
      </w:tc>
      <w:tc>
        <w:tcPr>
          <w:tcW w:w="1151" w:type="dxa"/>
        </w:tcPr>
        <w:p w:rsidR="001D7354" w:rsidRPr="00AC7BA6" w:rsidRDefault="001D7354" w:rsidP="001D7354">
          <w:pPr>
            <w:pStyle w:val="Footer"/>
            <w:jc w:val="center"/>
            <w:rPr>
              <w:b/>
            </w:rPr>
          </w:pPr>
          <w:r w:rsidRPr="00AC7BA6">
            <w:rPr>
              <w:b/>
            </w:rPr>
            <w:t>4</w:t>
          </w:r>
        </w:p>
      </w:tc>
      <w:tc>
        <w:tcPr>
          <w:tcW w:w="1151" w:type="dxa"/>
        </w:tcPr>
        <w:p w:rsidR="001D7354" w:rsidRPr="00AC7BA6" w:rsidRDefault="001D7354" w:rsidP="001D7354">
          <w:pPr>
            <w:pStyle w:val="Footer"/>
            <w:jc w:val="center"/>
            <w:rPr>
              <w:b/>
            </w:rPr>
          </w:pPr>
          <w:r w:rsidRPr="00AC7BA6">
            <w:rPr>
              <w:b/>
            </w:rPr>
            <w:t>5</w:t>
          </w:r>
        </w:p>
      </w:tc>
      <w:tc>
        <w:tcPr>
          <w:tcW w:w="1151" w:type="dxa"/>
        </w:tcPr>
        <w:p w:rsidR="001D7354" w:rsidRPr="00AC7BA6" w:rsidRDefault="001D7354" w:rsidP="001D7354">
          <w:pPr>
            <w:pStyle w:val="Footer"/>
            <w:jc w:val="center"/>
            <w:rPr>
              <w:b/>
            </w:rPr>
          </w:pPr>
          <w:r w:rsidRPr="00AC7BA6">
            <w:rPr>
              <w:b/>
            </w:rPr>
            <w:t>6</w:t>
          </w:r>
        </w:p>
      </w:tc>
      <w:tc>
        <w:tcPr>
          <w:tcW w:w="1146" w:type="dxa"/>
        </w:tcPr>
        <w:p w:rsidR="001D7354" w:rsidRPr="00AC7BA6" w:rsidRDefault="001D7354" w:rsidP="001D7354">
          <w:pPr>
            <w:pStyle w:val="Footer"/>
            <w:jc w:val="center"/>
            <w:rPr>
              <w:b/>
            </w:rPr>
          </w:pPr>
          <w:r w:rsidRPr="00AC7BA6">
            <w:rPr>
              <w:b/>
            </w:rPr>
            <w:t>7</w:t>
          </w:r>
        </w:p>
      </w:tc>
    </w:tr>
    <w:tr w:rsidR="001D7354" w:rsidRPr="00AC7BA6" w:rsidTr="001D7354">
      <w:tc>
        <w:tcPr>
          <w:tcW w:w="1219" w:type="dxa"/>
        </w:tcPr>
        <w:p w:rsidR="001D7354" w:rsidRPr="00AC7BA6" w:rsidRDefault="001D7354" w:rsidP="001D7354">
          <w:pPr>
            <w:pStyle w:val="Footer"/>
            <w:jc w:val="center"/>
            <w:rPr>
              <w:b/>
            </w:rPr>
          </w:pPr>
          <w:r w:rsidRPr="00AC7BA6">
            <w:rPr>
              <w:b/>
            </w:rPr>
            <w:t>DATE</w:t>
          </w:r>
        </w:p>
      </w:tc>
      <w:tc>
        <w:tcPr>
          <w:tcW w:w="1151" w:type="dxa"/>
        </w:tcPr>
        <w:p w:rsidR="001D7354" w:rsidRPr="00AC7BA6" w:rsidRDefault="00326D59" w:rsidP="001D7354">
          <w:pPr>
            <w:jc w:val="center"/>
            <w:rPr>
              <w:b/>
            </w:rPr>
          </w:pPr>
          <w:r>
            <w:rPr>
              <w:b/>
            </w:rPr>
            <w:t>21.01.16</w:t>
          </w:r>
        </w:p>
      </w:tc>
      <w:tc>
        <w:tcPr>
          <w:tcW w:w="1284" w:type="dxa"/>
        </w:tcPr>
        <w:p w:rsidR="001D7354" w:rsidRPr="00AC7BA6" w:rsidRDefault="00934B43" w:rsidP="001D7354">
          <w:pPr>
            <w:jc w:val="center"/>
            <w:rPr>
              <w:b/>
            </w:rPr>
          </w:pPr>
          <w:r>
            <w:rPr>
              <w:b/>
            </w:rPr>
            <w:t>16.06.16</w:t>
          </w:r>
        </w:p>
      </w:tc>
      <w:tc>
        <w:tcPr>
          <w:tcW w:w="1151" w:type="dxa"/>
        </w:tcPr>
        <w:p w:rsidR="001D7354" w:rsidRPr="00AC7BA6" w:rsidRDefault="00E57CCF" w:rsidP="001D7354">
          <w:pPr>
            <w:jc w:val="center"/>
            <w:rPr>
              <w:b/>
            </w:rPr>
          </w:pPr>
          <w:r>
            <w:rPr>
              <w:b/>
            </w:rPr>
            <w:t>1</w:t>
          </w:r>
          <w:r w:rsidR="00CA1A51">
            <w:rPr>
              <w:b/>
            </w:rPr>
            <w:t>.2.17</w:t>
          </w:r>
        </w:p>
      </w:tc>
      <w:tc>
        <w:tcPr>
          <w:tcW w:w="1151" w:type="dxa"/>
        </w:tcPr>
        <w:p w:rsidR="001D7354" w:rsidRPr="00AC7BA6" w:rsidRDefault="00E57CCF" w:rsidP="001D7354">
          <w:pPr>
            <w:jc w:val="center"/>
            <w:rPr>
              <w:b/>
            </w:rPr>
          </w:pPr>
          <w:r>
            <w:rPr>
              <w:b/>
            </w:rPr>
            <w:t>20.2.17</w:t>
          </w:r>
        </w:p>
      </w:tc>
      <w:tc>
        <w:tcPr>
          <w:tcW w:w="1151" w:type="dxa"/>
        </w:tcPr>
        <w:p w:rsidR="001D7354" w:rsidRPr="00AC7BA6" w:rsidRDefault="00501BD7" w:rsidP="001D7354">
          <w:pPr>
            <w:jc w:val="center"/>
            <w:rPr>
              <w:b/>
            </w:rPr>
          </w:pPr>
          <w:r>
            <w:rPr>
              <w:b/>
            </w:rPr>
            <w:t>08.03.17</w:t>
          </w:r>
        </w:p>
      </w:tc>
      <w:tc>
        <w:tcPr>
          <w:tcW w:w="1151" w:type="dxa"/>
        </w:tcPr>
        <w:p w:rsidR="001D7354" w:rsidRPr="00AC7BA6" w:rsidRDefault="0094350F" w:rsidP="001D7354">
          <w:pPr>
            <w:jc w:val="center"/>
            <w:rPr>
              <w:b/>
            </w:rPr>
          </w:pPr>
          <w:r>
            <w:rPr>
              <w:b/>
            </w:rPr>
            <w:t>06.09.17</w:t>
          </w:r>
        </w:p>
      </w:tc>
      <w:tc>
        <w:tcPr>
          <w:tcW w:w="1151" w:type="dxa"/>
        </w:tcPr>
        <w:p w:rsidR="001D7354" w:rsidRPr="00AC7BA6" w:rsidRDefault="00CA780E" w:rsidP="001D7354">
          <w:pPr>
            <w:jc w:val="center"/>
            <w:rPr>
              <w:b/>
            </w:rPr>
          </w:pPr>
          <w:r>
            <w:rPr>
              <w:b/>
            </w:rPr>
            <w:t>28.09.18</w:t>
          </w:r>
        </w:p>
      </w:tc>
      <w:tc>
        <w:tcPr>
          <w:tcW w:w="1146" w:type="dxa"/>
        </w:tcPr>
        <w:p w:rsidR="001D7354" w:rsidRPr="00AC7BA6" w:rsidRDefault="005E3CAB" w:rsidP="001D7354">
          <w:pPr>
            <w:jc w:val="center"/>
            <w:rPr>
              <w:b/>
            </w:rPr>
          </w:pPr>
          <w:r>
            <w:rPr>
              <w:b/>
            </w:rPr>
            <w:t>28.09.20</w:t>
          </w:r>
        </w:p>
      </w:tc>
    </w:tr>
    <w:tr w:rsidR="001D7354" w:rsidRPr="00AC7BA6" w:rsidTr="001D7354">
      <w:tc>
        <w:tcPr>
          <w:tcW w:w="1219" w:type="dxa"/>
        </w:tcPr>
        <w:p w:rsidR="001D7354" w:rsidRPr="00AC7BA6" w:rsidRDefault="001D7354" w:rsidP="001D7354">
          <w:pPr>
            <w:pStyle w:val="Footer"/>
            <w:jc w:val="center"/>
            <w:rPr>
              <w:b/>
            </w:rPr>
          </w:pPr>
          <w:r>
            <w:rPr>
              <w:b/>
            </w:rPr>
            <w:t>ISSUE</w:t>
          </w:r>
        </w:p>
      </w:tc>
      <w:tc>
        <w:tcPr>
          <w:tcW w:w="1151" w:type="dxa"/>
        </w:tcPr>
        <w:p w:rsidR="001D7354" w:rsidRPr="00AC7BA6" w:rsidRDefault="001D7354" w:rsidP="001D7354">
          <w:pPr>
            <w:jc w:val="center"/>
            <w:rPr>
              <w:b/>
            </w:rPr>
          </w:pPr>
          <w:r w:rsidRPr="00AC7BA6">
            <w:rPr>
              <w:b/>
            </w:rPr>
            <w:t>8</w:t>
          </w:r>
        </w:p>
      </w:tc>
      <w:tc>
        <w:tcPr>
          <w:tcW w:w="1284" w:type="dxa"/>
        </w:tcPr>
        <w:p w:rsidR="001D7354" w:rsidRPr="00AC7BA6" w:rsidRDefault="001D7354" w:rsidP="001D7354">
          <w:pPr>
            <w:jc w:val="center"/>
            <w:rPr>
              <w:b/>
            </w:rPr>
          </w:pPr>
          <w:r w:rsidRPr="00AC7BA6">
            <w:rPr>
              <w:b/>
            </w:rPr>
            <w:t>9</w:t>
          </w:r>
        </w:p>
      </w:tc>
      <w:tc>
        <w:tcPr>
          <w:tcW w:w="1151" w:type="dxa"/>
        </w:tcPr>
        <w:p w:rsidR="001D7354" w:rsidRPr="00AC7BA6" w:rsidRDefault="001D7354" w:rsidP="001D7354">
          <w:pPr>
            <w:jc w:val="center"/>
            <w:rPr>
              <w:b/>
            </w:rPr>
          </w:pPr>
          <w:r w:rsidRPr="00AC7BA6">
            <w:rPr>
              <w:b/>
            </w:rPr>
            <w:t>10</w:t>
          </w:r>
        </w:p>
      </w:tc>
      <w:tc>
        <w:tcPr>
          <w:tcW w:w="1151" w:type="dxa"/>
        </w:tcPr>
        <w:p w:rsidR="001D7354" w:rsidRPr="00AC7BA6" w:rsidRDefault="0094350F" w:rsidP="001D7354">
          <w:pPr>
            <w:jc w:val="center"/>
            <w:rPr>
              <w:b/>
            </w:rPr>
          </w:pPr>
          <w:r>
            <w:rPr>
              <w:b/>
            </w:rPr>
            <w:t>11</w:t>
          </w:r>
        </w:p>
      </w:tc>
      <w:tc>
        <w:tcPr>
          <w:tcW w:w="1151" w:type="dxa"/>
        </w:tcPr>
        <w:p w:rsidR="001D7354" w:rsidRPr="00AC7BA6" w:rsidRDefault="0094350F" w:rsidP="001D7354">
          <w:pPr>
            <w:jc w:val="center"/>
            <w:rPr>
              <w:b/>
            </w:rPr>
          </w:pPr>
          <w:r>
            <w:rPr>
              <w:b/>
            </w:rPr>
            <w:t>12</w:t>
          </w:r>
        </w:p>
      </w:tc>
      <w:tc>
        <w:tcPr>
          <w:tcW w:w="1151" w:type="dxa"/>
        </w:tcPr>
        <w:p w:rsidR="001D7354" w:rsidRPr="00AC7BA6" w:rsidRDefault="0094350F" w:rsidP="001D7354">
          <w:pPr>
            <w:jc w:val="center"/>
            <w:rPr>
              <w:b/>
            </w:rPr>
          </w:pPr>
          <w:r>
            <w:rPr>
              <w:b/>
            </w:rPr>
            <w:t>13</w:t>
          </w:r>
        </w:p>
      </w:tc>
      <w:tc>
        <w:tcPr>
          <w:tcW w:w="1151" w:type="dxa"/>
        </w:tcPr>
        <w:p w:rsidR="001D7354" w:rsidRPr="00AC7BA6" w:rsidRDefault="00CA780E" w:rsidP="001D7354">
          <w:pPr>
            <w:jc w:val="center"/>
            <w:rPr>
              <w:b/>
            </w:rPr>
          </w:pPr>
          <w:r>
            <w:rPr>
              <w:b/>
            </w:rPr>
            <w:t>14</w:t>
          </w:r>
        </w:p>
      </w:tc>
      <w:tc>
        <w:tcPr>
          <w:tcW w:w="1146" w:type="dxa"/>
        </w:tcPr>
        <w:p w:rsidR="001D7354" w:rsidRPr="00AC7BA6" w:rsidRDefault="005E3CAB" w:rsidP="001D7354">
          <w:pPr>
            <w:jc w:val="center"/>
            <w:rPr>
              <w:b/>
            </w:rPr>
          </w:pPr>
          <w:r>
            <w:rPr>
              <w:b/>
            </w:rPr>
            <w:t>15</w:t>
          </w:r>
        </w:p>
      </w:tc>
    </w:tr>
    <w:tr w:rsidR="001D7354" w:rsidRPr="00AC7BA6" w:rsidTr="001D7354">
      <w:tc>
        <w:tcPr>
          <w:tcW w:w="1219" w:type="dxa"/>
        </w:tcPr>
        <w:p w:rsidR="001D7354" w:rsidRPr="00AC7BA6" w:rsidRDefault="001D7354" w:rsidP="001D7354">
          <w:pPr>
            <w:pStyle w:val="Footer"/>
            <w:jc w:val="center"/>
            <w:rPr>
              <w:b/>
            </w:rPr>
          </w:pPr>
          <w:r w:rsidRPr="00AC7BA6">
            <w:rPr>
              <w:b/>
            </w:rPr>
            <w:t>DATE</w:t>
          </w:r>
        </w:p>
      </w:tc>
      <w:tc>
        <w:tcPr>
          <w:tcW w:w="1151" w:type="dxa"/>
        </w:tcPr>
        <w:p w:rsidR="001D7354" w:rsidRPr="00AC7BA6" w:rsidRDefault="00CD7EED" w:rsidP="001D7354">
          <w:pPr>
            <w:jc w:val="center"/>
            <w:rPr>
              <w:b/>
            </w:rPr>
          </w:pPr>
          <w:r>
            <w:rPr>
              <w:b/>
            </w:rPr>
            <w:t>28.09.21</w:t>
          </w:r>
        </w:p>
      </w:tc>
      <w:tc>
        <w:tcPr>
          <w:tcW w:w="1284" w:type="dxa"/>
        </w:tcPr>
        <w:p w:rsidR="001D7354" w:rsidRPr="00AC7BA6" w:rsidRDefault="000613A1" w:rsidP="001D7354">
          <w:pPr>
            <w:jc w:val="center"/>
            <w:rPr>
              <w:b/>
            </w:rPr>
          </w:pPr>
          <w:r>
            <w:rPr>
              <w:b/>
            </w:rPr>
            <w:t>14.09.22</w:t>
          </w:r>
        </w:p>
      </w:tc>
      <w:tc>
        <w:tcPr>
          <w:tcW w:w="1151" w:type="dxa"/>
        </w:tcPr>
        <w:p w:rsidR="001D7354" w:rsidRPr="00AC7BA6" w:rsidRDefault="001D7354" w:rsidP="001D7354">
          <w:pPr>
            <w:jc w:val="center"/>
            <w:rPr>
              <w:b/>
            </w:rPr>
          </w:pPr>
        </w:p>
      </w:tc>
      <w:tc>
        <w:tcPr>
          <w:tcW w:w="1151" w:type="dxa"/>
        </w:tcPr>
        <w:p w:rsidR="001D7354" w:rsidRPr="00AC7BA6" w:rsidRDefault="001D7354" w:rsidP="001D7354">
          <w:pPr>
            <w:jc w:val="center"/>
            <w:rPr>
              <w:b/>
            </w:rPr>
          </w:pPr>
        </w:p>
      </w:tc>
      <w:tc>
        <w:tcPr>
          <w:tcW w:w="1151" w:type="dxa"/>
        </w:tcPr>
        <w:p w:rsidR="001D7354" w:rsidRPr="00AC7BA6" w:rsidRDefault="001D7354" w:rsidP="001D7354">
          <w:pPr>
            <w:jc w:val="center"/>
            <w:rPr>
              <w:b/>
            </w:rPr>
          </w:pPr>
        </w:p>
      </w:tc>
      <w:tc>
        <w:tcPr>
          <w:tcW w:w="1151" w:type="dxa"/>
        </w:tcPr>
        <w:p w:rsidR="001D7354" w:rsidRPr="00AC7BA6" w:rsidRDefault="001D7354" w:rsidP="001D7354">
          <w:pPr>
            <w:jc w:val="center"/>
            <w:rPr>
              <w:b/>
            </w:rPr>
          </w:pPr>
        </w:p>
      </w:tc>
      <w:tc>
        <w:tcPr>
          <w:tcW w:w="1151" w:type="dxa"/>
        </w:tcPr>
        <w:p w:rsidR="001D7354" w:rsidRPr="00AC7BA6" w:rsidRDefault="001D7354" w:rsidP="001D7354">
          <w:pPr>
            <w:jc w:val="center"/>
            <w:rPr>
              <w:b/>
            </w:rPr>
          </w:pPr>
        </w:p>
      </w:tc>
      <w:tc>
        <w:tcPr>
          <w:tcW w:w="1146" w:type="dxa"/>
        </w:tcPr>
        <w:p w:rsidR="001D7354" w:rsidRPr="00AC7BA6" w:rsidRDefault="001D7354" w:rsidP="001D7354">
          <w:pPr>
            <w:jc w:val="center"/>
            <w:rPr>
              <w:b/>
            </w:rPr>
          </w:pPr>
        </w:p>
      </w:tc>
    </w:tr>
  </w:tbl>
  <w:p w:rsidR="001D7354" w:rsidRDefault="001D7354" w:rsidP="001D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BD" w:rsidRDefault="00082AFD">
    <w:pPr>
      <w:spacing w:after="0" w:line="259" w:lineRule="auto"/>
      <w:ind w:left="0" w:right="48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071BD" w:rsidRDefault="00082AFD">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839" w:rsidRDefault="00A24839">
      <w:pPr>
        <w:spacing w:after="0" w:line="240" w:lineRule="auto"/>
      </w:pPr>
      <w:r>
        <w:separator/>
      </w:r>
    </w:p>
  </w:footnote>
  <w:footnote w:type="continuationSeparator" w:id="0">
    <w:p w:rsidR="00A24839" w:rsidRDefault="00A2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4711"/>
      <w:gridCol w:w="1231"/>
      <w:gridCol w:w="1161"/>
    </w:tblGrid>
    <w:tr w:rsidR="001D7354" w:rsidRPr="00AC7BA6" w:rsidTr="001D7354">
      <w:tc>
        <w:tcPr>
          <w:tcW w:w="1899" w:type="dxa"/>
          <w:vMerge w:val="restart"/>
          <w:vAlign w:val="center"/>
        </w:tcPr>
        <w:p w:rsidR="001D7354" w:rsidRPr="00AC7BA6" w:rsidRDefault="00CA780E" w:rsidP="001D7354">
          <w:pPr>
            <w:pStyle w:val="Header"/>
            <w:jc w:val="center"/>
          </w:pPr>
          <w:r>
            <w:rPr>
              <w:noProof/>
            </w:rPr>
            <w:drawing>
              <wp:inline distT="0" distB="0" distL="0" distR="0" wp14:anchorId="363FC00F" wp14:editId="25B8D32D">
                <wp:extent cx="1276350" cy="698784"/>
                <wp:effectExtent l="0" t="0" r="0" b="0"/>
                <wp:docPr id="4" name="Picture 4" descr="SoTC_Logo_L_No-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C_Logo_L_No-Stra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418" cy="701011"/>
                        </a:xfrm>
                        <a:prstGeom prst="rect">
                          <a:avLst/>
                        </a:prstGeom>
                        <a:noFill/>
                        <a:ln>
                          <a:noFill/>
                        </a:ln>
                      </pic:spPr>
                    </pic:pic>
                  </a:graphicData>
                </a:graphic>
              </wp:inline>
            </w:drawing>
          </w:r>
        </w:p>
      </w:tc>
      <w:tc>
        <w:tcPr>
          <w:tcW w:w="5010" w:type="dxa"/>
          <w:vMerge w:val="restart"/>
        </w:tcPr>
        <w:p w:rsidR="001D7354" w:rsidRDefault="001D7354" w:rsidP="001D7354">
          <w:pPr>
            <w:pStyle w:val="Header"/>
            <w:jc w:val="center"/>
          </w:pPr>
          <w:r>
            <w:t>QUALITY</w:t>
          </w:r>
        </w:p>
        <w:p w:rsidR="001D7354" w:rsidRPr="00AC7BA6" w:rsidRDefault="001D7354" w:rsidP="001D7354">
          <w:pPr>
            <w:pStyle w:val="Header"/>
            <w:jc w:val="center"/>
          </w:pPr>
        </w:p>
        <w:p w:rsidR="001D7354" w:rsidRPr="00AC7BA6" w:rsidRDefault="001D7354" w:rsidP="001D7354">
          <w:pPr>
            <w:jc w:val="center"/>
            <w:rPr>
              <w:b/>
            </w:rPr>
          </w:pPr>
          <w:r>
            <w:rPr>
              <w:b/>
            </w:rPr>
            <w:t>Complaints Procedure</w:t>
          </w:r>
        </w:p>
      </w:tc>
      <w:tc>
        <w:tcPr>
          <w:tcW w:w="1241" w:type="dxa"/>
        </w:tcPr>
        <w:p w:rsidR="001D7354" w:rsidRPr="00AC7BA6" w:rsidRDefault="001D7354" w:rsidP="001D7354">
          <w:pPr>
            <w:pStyle w:val="Header"/>
            <w:rPr>
              <w:b/>
            </w:rPr>
          </w:pPr>
          <w:r w:rsidRPr="00AC7BA6">
            <w:rPr>
              <w:b/>
            </w:rPr>
            <w:t>Number</w:t>
          </w:r>
        </w:p>
      </w:tc>
      <w:tc>
        <w:tcPr>
          <w:tcW w:w="1179" w:type="dxa"/>
        </w:tcPr>
        <w:p w:rsidR="002A110D" w:rsidRPr="00AC7BA6" w:rsidRDefault="001D7354" w:rsidP="002A110D">
          <w:pPr>
            <w:pStyle w:val="Header"/>
            <w:jc w:val="center"/>
            <w:rPr>
              <w:b/>
            </w:rPr>
          </w:pPr>
          <w:r>
            <w:rPr>
              <w:b/>
            </w:rPr>
            <w:t>QS00</w:t>
          </w:r>
          <w:r w:rsidR="002A110D">
            <w:rPr>
              <w:b/>
            </w:rPr>
            <w:t>9</w:t>
          </w:r>
        </w:p>
      </w:tc>
    </w:tr>
    <w:tr w:rsidR="001D7354" w:rsidRPr="00AC7BA6" w:rsidTr="001D7354">
      <w:tc>
        <w:tcPr>
          <w:tcW w:w="1899" w:type="dxa"/>
          <w:vMerge/>
        </w:tcPr>
        <w:p w:rsidR="001D7354" w:rsidRPr="00AC7BA6" w:rsidRDefault="001D7354" w:rsidP="001D7354">
          <w:pPr>
            <w:pStyle w:val="Header"/>
          </w:pPr>
        </w:p>
      </w:tc>
      <w:tc>
        <w:tcPr>
          <w:tcW w:w="5010" w:type="dxa"/>
          <w:vMerge/>
        </w:tcPr>
        <w:p w:rsidR="001D7354" w:rsidRPr="00AC7BA6" w:rsidRDefault="001D7354" w:rsidP="001D7354">
          <w:pPr>
            <w:pStyle w:val="Header"/>
          </w:pPr>
        </w:p>
      </w:tc>
      <w:tc>
        <w:tcPr>
          <w:tcW w:w="1241" w:type="dxa"/>
        </w:tcPr>
        <w:p w:rsidR="001D7354" w:rsidRPr="00AC7BA6" w:rsidRDefault="001D7354" w:rsidP="001D7354">
          <w:pPr>
            <w:pStyle w:val="Header"/>
            <w:rPr>
              <w:b/>
            </w:rPr>
          </w:pPr>
          <w:r w:rsidRPr="00AC7BA6">
            <w:rPr>
              <w:b/>
            </w:rPr>
            <w:t>Page</w:t>
          </w:r>
        </w:p>
      </w:tc>
      <w:tc>
        <w:tcPr>
          <w:tcW w:w="1179" w:type="dxa"/>
        </w:tcPr>
        <w:p w:rsidR="001D7354" w:rsidRPr="00AC7BA6" w:rsidRDefault="001D7354" w:rsidP="001D7354">
          <w:pPr>
            <w:jc w:val="center"/>
          </w:pPr>
          <w:r w:rsidRPr="00AC7BA6">
            <w:rPr>
              <w:b/>
            </w:rPr>
            <w:fldChar w:fldCharType="begin"/>
          </w:r>
          <w:r w:rsidRPr="00AC7BA6">
            <w:rPr>
              <w:b/>
            </w:rPr>
            <w:instrText xml:space="preserve"> PAGE </w:instrText>
          </w:r>
          <w:r w:rsidRPr="00AC7BA6">
            <w:rPr>
              <w:b/>
            </w:rPr>
            <w:fldChar w:fldCharType="separate"/>
          </w:r>
          <w:r w:rsidR="002955DE">
            <w:rPr>
              <w:b/>
              <w:noProof/>
            </w:rPr>
            <w:t>1</w:t>
          </w:r>
          <w:r w:rsidRPr="00AC7BA6">
            <w:rPr>
              <w:b/>
            </w:rPr>
            <w:fldChar w:fldCharType="end"/>
          </w:r>
          <w:r w:rsidRPr="00AC7BA6">
            <w:rPr>
              <w:b/>
            </w:rPr>
            <w:t xml:space="preserve"> of </w:t>
          </w:r>
          <w:r w:rsidRPr="00AC7BA6">
            <w:rPr>
              <w:b/>
            </w:rPr>
            <w:fldChar w:fldCharType="begin"/>
          </w:r>
          <w:r w:rsidRPr="00AC7BA6">
            <w:rPr>
              <w:b/>
            </w:rPr>
            <w:instrText xml:space="preserve"> NUMPAGES  </w:instrText>
          </w:r>
          <w:r w:rsidRPr="00AC7BA6">
            <w:rPr>
              <w:b/>
            </w:rPr>
            <w:fldChar w:fldCharType="separate"/>
          </w:r>
          <w:r w:rsidR="002955DE">
            <w:rPr>
              <w:b/>
              <w:noProof/>
            </w:rPr>
            <w:t>1</w:t>
          </w:r>
          <w:r w:rsidRPr="00AC7BA6">
            <w:rPr>
              <w:b/>
            </w:rPr>
            <w:fldChar w:fldCharType="end"/>
          </w:r>
        </w:p>
      </w:tc>
    </w:tr>
    <w:tr w:rsidR="001D7354" w:rsidRPr="00AC7BA6" w:rsidTr="001D7354">
      <w:tc>
        <w:tcPr>
          <w:tcW w:w="1899" w:type="dxa"/>
          <w:vMerge/>
        </w:tcPr>
        <w:p w:rsidR="001D7354" w:rsidRPr="00AC7BA6" w:rsidRDefault="001D7354" w:rsidP="001D7354">
          <w:pPr>
            <w:pStyle w:val="Header"/>
          </w:pPr>
        </w:p>
      </w:tc>
      <w:tc>
        <w:tcPr>
          <w:tcW w:w="5010" w:type="dxa"/>
          <w:vMerge/>
        </w:tcPr>
        <w:p w:rsidR="001D7354" w:rsidRPr="00AC7BA6" w:rsidRDefault="001D7354" w:rsidP="001D7354">
          <w:pPr>
            <w:pStyle w:val="Header"/>
          </w:pPr>
        </w:p>
      </w:tc>
      <w:tc>
        <w:tcPr>
          <w:tcW w:w="1241" w:type="dxa"/>
        </w:tcPr>
        <w:p w:rsidR="001D7354" w:rsidRPr="00AC7BA6" w:rsidRDefault="001D7354" w:rsidP="001D7354">
          <w:pPr>
            <w:pStyle w:val="Header"/>
            <w:rPr>
              <w:b/>
            </w:rPr>
          </w:pPr>
          <w:r>
            <w:rPr>
              <w:b/>
            </w:rPr>
            <w:t>Policy</w:t>
          </w:r>
        </w:p>
      </w:tc>
      <w:tc>
        <w:tcPr>
          <w:tcW w:w="1179" w:type="dxa"/>
        </w:tcPr>
        <w:p w:rsidR="001D7354" w:rsidRPr="00AC7BA6" w:rsidRDefault="00665D7C" w:rsidP="001D7354">
          <w:pPr>
            <w:pStyle w:val="Header"/>
            <w:jc w:val="center"/>
            <w:rPr>
              <w:b/>
            </w:rPr>
          </w:pPr>
          <w:r>
            <w:rPr>
              <w:b/>
            </w:rPr>
            <w:t>31</w:t>
          </w:r>
        </w:p>
      </w:tc>
    </w:tr>
  </w:tbl>
  <w:p w:rsidR="001D7354" w:rsidRDefault="001D7354" w:rsidP="000B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8DE"/>
    <w:multiLevelType w:val="multilevel"/>
    <w:tmpl w:val="19262AE0"/>
    <w:lvl w:ilvl="0">
      <w:start w:val="1"/>
      <w:numFmt w:val="decimal"/>
      <w:lvlText w:val="%1"/>
      <w:lvlJc w:val="left"/>
      <w:pPr>
        <w:ind w:left="570" w:hanging="570"/>
      </w:pPr>
      <w:rPr>
        <w:rFonts w:ascii="Verdana" w:hAnsi="Verdana" w:cs="Times New Roman" w:hint="default"/>
        <w:sz w:val="20"/>
      </w:rPr>
    </w:lvl>
    <w:lvl w:ilvl="1">
      <w:start w:val="1"/>
      <w:numFmt w:val="decimal"/>
      <w:lvlText w:val="%1.%2"/>
      <w:lvlJc w:val="left"/>
      <w:pPr>
        <w:ind w:left="720" w:hanging="720"/>
      </w:pPr>
      <w:rPr>
        <w:rFonts w:ascii="Verdana" w:hAnsi="Verdana" w:cs="Times New Roman" w:hint="default"/>
        <w:sz w:val="20"/>
      </w:rPr>
    </w:lvl>
    <w:lvl w:ilvl="2">
      <w:start w:val="1"/>
      <w:numFmt w:val="decimal"/>
      <w:lvlText w:val="%1.%2.%3"/>
      <w:lvlJc w:val="left"/>
      <w:pPr>
        <w:ind w:left="720" w:hanging="720"/>
      </w:pPr>
      <w:rPr>
        <w:rFonts w:ascii="Verdana" w:hAnsi="Verdana" w:cs="Times New Roman" w:hint="default"/>
        <w:sz w:val="20"/>
      </w:rPr>
    </w:lvl>
    <w:lvl w:ilvl="3">
      <w:start w:val="1"/>
      <w:numFmt w:val="decimal"/>
      <w:lvlText w:val="%1.%2.%3.%4"/>
      <w:lvlJc w:val="left"/>
      <w:pPr>
        <w:ind w:left="1080" w:hanging="1080"/>
      </w:pPr>
      <w:rPr>
        <w:rFonts w:ascii="Verdana" w:hAnsi="Verdana" w:cs="Times New Roman" w:hint="default"/>
        <w:sz w:val="20"/>
      </w:rPr>
    </w:lvl>
    <w:lvl w:ilvl="4">
      <w:start w:val="1"/>
      <w:numFmt w:val="decimal"/>
      <w:lvlText w:val="%1.%2.%3.%4.%5"/>
      <w:lvlJc w:val="left"/>
      <w:pPr>
        <w:ind w:left="1080" w:hanging="1080"/>
      </w:pPr>
      <w:rPr>
        <w:rFonts w:ascii="Verdana" w:hAnsi="Verdana" w:cs="Times New Roman" w:hint="default"/>
        <w:sz w:val="20"/>
      </w:rPr>
    </w:lvl>
    <w:lvl w:ilvl="5">
      <w:start w:val="1"/>
      <w:numFmt w:val="decimal"/>
      <w:lvlText w:val="%1.%2.%3.%4.%5.%6"/>
      <w:lvlJc w:val="left"/>
      <w:pPr>
        <w:ind w:left="1440" w:hanging="1440"/>
      </w:pPr>
      <w:rPr>
        <w:rFonts w:ascii="Verdana" w:hAnsi="Verdana" w:cs="Times New Roman" w:hint="default"/>
        <w:sz w:val="20"/>
      </w:rPr>
    </w:lvl>
    <w:lvl w:ilvl="6">
      <w:start w:val="1"/>
      <w:numFmt w:val="decimal"/>
      <w:lvlText w:val="%1.%2.%3.%4.%5.%6.%7"/>
      <w:lvlJc w:val="left"/>
      <w:pPr>
        <w:ind w:left="1800" w:hanging="1800"/>
      </w:pPr>
      <w:rPr>
        <w:rFonts w:ascii="Verdana" w:hAnsi="Verdana" w:cs="Times New Roman" w:hint="default"/>
        <w:sz w:val="20"/>
      </w:rPr>
    </w:lvl>
    <w:lvl w:ilvl="7">
      <w:start w:val="1"/>
      <w:numFmt w:val="decimal"/>
      <w:lvlText w:val="%1.%2.%3.%4.%5.%6.%7.%8"/>
      <w:lvlJc w:val="left"/>
      <w:pPr>
        <w:ind w:left="1800" w:hanging="1800"/>
      </w:pPr>
      <w:rPr>
        <w:rFonts w:ascii="Verdana" w:hAnsi="Verdana" w:cs="Times New Roman" w:hint="default"/>
        <w:sz w:val="20"/>
      </w:rPr>
    </w:lvl>
    <w:lvl w:ilvl="8">
      <w:start w:val="1"/>
      <w:numFmt w:val="decimal"/>
      <w:lvlText w:val="%1.%2.%3.%4.%5.%6.%7.%8.%9"/>
      <w:lvlJc w:val="left"/>
      <w:pPr>
        <w:ind w:left="2160" w:hanging="2160"/>
      </w:pPr>
      <w:rPr>
        <w:rFonts w:ascii="Verdana" w:hAnsi="Verdana" w:cs="Times New Roman" w:hint="default"/>
        <w:sz w:val="20"/>
      </w:rPr>
    </w:lvl>
  </w:abstractNum>
  <w:abstractNum w:abstractNumId="1" w15:restartNumberingAfterBreak="0">
    <w:nsid w:val="1138531A"/>
    <w:multiLevelType w:val="hybridMultilevel"/>
    <w:tmpl w:val="A17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F55C5"/>
    <w:multiLevelType w:val="hybridMultilevel"/>
    <w:tmpl w:val="4DB200AC"/>
    <w:lvl w:ilvl="0" w:tplc="452C35A0">
      <w:start w:val="1"/>
      <w:numFmt w:val="bullet"/>
      <w:lvlText w:val="•"/>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651C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43AE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473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8279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00D54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0440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AF3C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92A73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290F51"/>
    <w:multiLevelType w:val="multilevel"/>
    <w:tmpl w:val="A50089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BE6001"/>
    <w:multiLevelType w:val="hybridMultilevel"/>
    <w:tmpl w:val="A0764784"/>
    <w:lvl w:ilvl="0" w:tplc="F4285E2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08FA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2D0C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CEBE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4DE1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F091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6163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47CC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A3B8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F34F2"/>
    <w:multiLevelType w:val="hybridMultilevel"/>
    <w:tmpl w:val="EEB41CF2"/>
    <w:lvl w:ilvl="0" w:tplc="D43A6FEC">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28A7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272D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8065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603B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4082D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08AA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0D06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28003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BD7E33"/>
    <w:multiLevelType w:val="hybridMultilevel"/>
    <w:tmpl w:val="8D3464FA"/>
    <w:lvl w:ilvl="0" w:tplc="2F2AEC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64934">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057C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9822B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EBA24">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6C9F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206EE">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ED0D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04963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7547EB"/>
    <w:multiLevelType w:val="hybridMultilevel"/>
    <w:tmpl w:val="88DA7A28"/>
    <w:lvl w:ilvl="0" w:tplc="F5E6170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A8F6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C852E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C4AC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C746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469BF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E313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A6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2EB9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59424E"/>
    <w:multiLevelType w:val="hybridMultilevel"/>
    <w:tmpl w:val="B6928FCC"/>
    <w:lvl w:ilvl="0" w:tplc="EC96E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E8D4">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5EBDA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6F6DE">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2CD18">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C2AA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0EA2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E2A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46C6F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BD"/>
    <w:rsid w:val="00011AA1"/>
    <w:rsid w:val="000331FE"/>
    <w:rsid w:val="000573D1"/>
    <w:rsid w:val="000613A1"/>
    <w:rsid w:val="00082AFD"/>
    <w:rsid w:val="000B7939"/>
    <w:rsid w:val="000C3D52"/>
    <w:rsid w:val="000D4165"/>
    <w:rsid w:val="00111FD1"/>
    <w:rsid w:val="0011602F"/>
    <w:rsid w:val="00127156"/>
    <w:rsid w:val="001501F0"/>
    <w:rsid w:val="001B6459"/>
    <w:rsid w:val="001C53AD"/>
    <w:rsid w:val="001D7354"/>
    <w:rsid w:val="00225C90"/>
    <w:rsid w:val="002435B8"/>
    <w:rsid w:val="00244944"/>
    <w:rsid w:val="00267E36"/>
    <w:rsid w:val="002955DE"/>
    <w:rsid w:val="002A110D"/>
    <w:rsid w:val="00300784"/>
    <w:rsid w:val="00314C4F"/>
    <w:rsid w:val="00326D59"/>
    <w:rsid w:val="00350012"/>
    <w:rsid w:val="00363F8E"/>
    <w:rsid w:val="00390840"/>
    <w:rsid w:val="00397927"/>
    <w:rsid w:val="003A1144"/>
    <w:rsid w:val="003B3CAD"/>
    <w:rsid w:val="003D3003"/>
    <w:rsid w:val="003D5193"/>
    <w:rsid w:val="003F763F"/>
    <w:rsid w:val="00471DD0"/>
    <w:rsid w:val="00496827"/>
    <w:rsid w:val="004B797C"/>
    <w:rsid w:val="004D44EC"/>
    <w:rsid w:val="00501BD7"/>
    <w:rsid w:val="00503769"/>
    <w:rsid w:val="005071BD"/>
    <w:rsid w:val="00525904"/>
    <w:rsid w:val="005A0903"/>
    <w:rsid w:val="005D094A"/>
    <w:rsid w:val="005D6B9F"/>
    <w:rsid w:val="005E3CAB"/>
    <w:rsid w:val="006028BC"/>
    <w:rsid w:val="00625B5B"/>
    <w:rsid w:val="00630A13"/>
    <w:rsid w:val="00634384"/>
    <w:rsid w:val="00665D7C"/>
    <w:rsid w:val="00684139"/>
    <w:rsid w:val="006A0DAD"/>
    <w:rsid w:val="006A7469"/>
    <w:rsid w:val="006A7A90"/>
    <w:rsid w:val="006E5019"/>
    <w:rsid w:val="00707CFA"/>
    <w:rsid w:val="007369E3"/>
    <w:rsid w:val="007378F2"/>
    <w:rsid w:val="007703FF"/>
    <w:rsid w:val="007854B0"/>
    <w:rsid w:val="007E6F69"/>
    <w:rsid w:val="00870984"/>
    <w:rsid w:val="008976FA"/>
    <w:rsid w:val="008C539D"/>
    <w:rsid w:val="008F7D2F"/>
    <w:rsid w:val="009122AC"/>
    <w:rsid w:val="00915D4E"/>
    <w:rsid w:val="00934B43"/>
    <w:rsid w:val="0094350F"/>
    <w:rsid w:val="009538E2"/>
    <w:rsid w:val="00987334"/>
    <w:rsid w:val="009D599E"/>
    <w:rsid w:val="00A24839"/>
    <w:rsid w:val="00A379C7"/>
    <w:rsid w:val="00A41906"/>
    <w:rsid w:val="00A46CCC"/>
    <w:rsid w:val="00A50F2C"/>
    <w:rsid w:val="00A656BE"/>
    <w:rsid w:val="00A725BA"/>
    <w:rsid w:val="00AA5A98"/>
    <w:rsid w:val="00AD7E90"/>
    <w:rsid w:val="00B02B5B"/>
    <w:rsid w:val="00B42058"/>
    <w:rsid w:val="00B52D76"/>
    <w:rsid w:val="00BD230E"/>
    <w:rsid w:val="00C0079C"/>
    <w:rsid w:val="00C10B01"/>
    <w:rsid w:val="00C3771F"/>
    <w:rsid w:val="00C5198D"/>
    <w:rsid w:val="00C75837"/>
    <w:rsid w:val="00CA1A51"/>
    <w:rsid w:val="00CA780E"/>
    <w:rsid w:val="00CD7EED"/>
    <w:rsid w:val="00D12F57"/>
    <w:rsid w:val="00D14D12"/>
    <w:rsid w:val="00D31E82"/>
    <w:rsid w:val="00D40FDD"/>
    <w:rsid w:val="00DD486D"/>
    <w:rsid w:val="00DE139C"/>
    <w:rsid w:val="00DE1D93"/>
    <w:rsid w:val="00E03EC3"/>
    <w:rsid w:val="00E05E06"/>
    <w:rsid w:val="00E11792"/>
    <w:rsid w:val="00E22B57"/>
    <w:rsid w:val="00E23CB5"/>
    <w:rsid w:val="00E31DBA"/>
    <w:rsid w:val="00E36CE6"/>
    <w:rsid w:val="00E55E8A"/>
    <w:rsid w:val="00E57CCF"/>
    <w:rsid w:val="00E7048B"/>
    <w:rsid w:val="00E856ED"/>
    <w:rsid w:val="00E85EC9"/>
    <w:rsid w:val="00EA2FBC"/>
    <w:rsid w:val="00EA5E2C"/>
    <w:rsid w:val="00EC476F"/>
    <w:rsid w:val="00EC56E4"/>
    <w:rsid w:val="00EC7FE3"/>
    <w:rsid w:val="00EF5147"/>
    <w:rsid w:val="00F05D95"/>
    <w:rsid w:val="00F30165"/>
    <w:rsid w:val="00F30F40"/>
    <w:rsid w:val="00F45090"/>
    <w:rsid w:val="00F467EC"/>
    <w:rsid w:val="00F712DC"/>
    <w:rsid w:val="00F82EF8"/>
    <w:rsid w:val="00FC3B3D"/>
    <w:rsid w:val="00FD3A15"/>
    <w:rsid w:val="00FD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69198"/>
  <w15:docId w15:val="{21A7EF58-6261-421D-B35F-58CADBD4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54"/>
    <w:rPr>
      <w:rFonts w:ascii="Arial" w:eastAsia="Arial" w:hAnsi="Arial" w:cs="Arial"/>
      <w:color w:val="000000"/>
      <w:sz w:val="24"/>
    </w:rPr>
  </w:style>
  <w:style w:type="paragraph" w:styleId="Footer">
    <w:name w:val="footer"/>
    <w:basedOn w:val="Normal"/>
    <w:link w:val="FooterChar"/>
    <w:uiPriority w:val="99"/>
    <w:unhideWhenUsed/>
    <w:rsid w:val="001D735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D7354"/>
    <w:rPr>
      <w:rFonts w:cs="Times New Roman"/>
      <w:lang w:val="en-US" w:eastAsia="en-US"/>
    </w:rPr>
  </w:style>
  <w:style w:type="character" w:customStyle="1" w:styleId="street-address">
    <w:name w:val="street-address"/>
    <w:basedOn w:val="DefaultParagraphFont"/>
    <w:rsid w:val="007703FF"/>
  </w:style>
  <w:style w:type="character" w:customStyle="1" w:styleId="postal-code">
    <w:name w:val="postal-code"/>
    <w:basedOn w:val="DefaultParagraphFont"/>
    <w:rsid w:val="007703FF"/>
  </w:style>
  <w:style w:type="character" w:styleId="Hyperlink">
    <w:name w:val="Hyperlink"/>
    <w:basedOn w:val="DefaultParagraphFont"/>
    <w:uiPriority w:val="99"/>
    <w:unhideWhenUsed/>
    <w:rsid w:val="007703FF"/>
    <w:rPr>
      <w:color w:val="0563C1" w:themeColor="hyperlink"/>
      <w:u w:val="single"/>
    </w:rPr>
  </w:style>
  <w:style w:type="paragraph" w:styleId="NoSpacing">
    <w:name w:val="No Spacing"/>
    <w:uiPriority w:val="99"/>
    <w:qFormat/>
    <w:rsid w:val="007703FF"/>
    <w:pPr>
      <w:spacing w:after="0" w:line="240" w:lineRule="auto"/>
      <w:jc w:val="both"/>
    </w:pPr>
    <w:rPr>
      <w:rFonts w:ascii="Arial" w:eastAsia="Calibri" w:hAnsi="Arial" w:cs="Times New Roman"/>
      <w:sz w:val="24"/>
      <w:lang w:eastAsia="en-US"/>
    </w:rPr>
  </w:style>
  <w:style w:type="paragraph" w:styleId="ListParagraph">
    <w:name w:val="List Paragraph"/>
    <w:basedOn w:val="Normal"/>
    <w:uiPriority w:val="34"/>
    <w:qFormat/>
    <w:rsid w:val="007703FF"/>
    <w:pPr>
      <w:spacing w:after="0" w:line="240" w:lineRule="auto"/>
      <w:ind w:left="720" w:firstLine="0"/>
      <w:contextualSpacing/>
      <w:jc w:val="both"/>
    </w:pPr>
    <w:rPr>
      <w:rFonts w:eastAsia="Calibri" w:cs="Times New Roman"/>
      <w:color w:val="auto"/>
      <w:lang w:eastAsia="en-US"/>
    </w:rPr>
  </w:style>
  <w:style w:type="paragraph" w:customStyle="1" w:styleId="Default">
    <w:name w:val="Default"/>
    <w:rsid w:val="007703F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semiHidden/>
    <w:unhideWhenUsed/>
    <w:rsid w:val="00FC3B3D"/>
    <w:rPr>
      <w:sz w:val="16"/>
      <w:szCs w:val="16"/>
    </w:rPr>
  </w:style>
  <w:style w:type="paragraph" w:styleId="BalloonText">
    <w:name w:val="Balloon Text"/>
    <w:basedOn w:val="Normal"/>
    <w:link w:val="BalloonTextChar"/>
    <w:uiPriority w:val="99"/>
    <w:semiHidden/>
    <w:unhideWhenUsed/>
    <w:rsid w:val="008C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9D"/>
    <w:rPr>
      <w:rFonts w:ascii="Tahoma" w:eastAsia="Arial" w:hAnsi="Tahoma" w:cs="Tahoma"/>
      <w:color w:val="000000"/>
      <w:sz w:val="16"/>
      <w:szCs w:val="16"/>
    </w:rPr>
  </w:style>
  <w:style w:type="character" w:customStyle="1" w:styleId="UnresolvedMention1">
    <w:name w:val="Unresolved Mention1"/>
    <w:basedOn w:val="DefaultParagraphFont"/>
    <w:uiPriority w:val="99"/>
    <w:semiHidden/>
    <w:unhideWhenUsed/>
    <w:rsid w:val="001C53AD"/>
    <w:rPr>
      <w:color w:val="605E5C"/>
      <w:shd w:val="clear" w:color="auto" w:fill="E1DFDD"/>
    </w:rPr>
  </w:style>
  <w:style w:type="character" w:styleId="UnresolvedMention">
    <w:name w:val="Unresolved Mention"/>
    <w:basedOn w:val="DefaultParagraphFont"/>
    <w:uiPriority w:val="99"/>
    <w:semiHidden/>
    <w:unhideWhenUsed/>
    <w:rsid w:val="00DD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ustomersatisfaction@stokecoll.ac.uk" TargetMode="External"/><Relationship Id="rId18" Type="http://schemas.openxmlformats.org/officeDocument/2006/relationships/hyperlink" Target="http://www.oiahe.org.uk/" TargetMode="External"/><Relationship Id="rId26"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yperlink" Target="mailto:customersatisfaction@stokecoll.ac.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23M781_e7UGQi-f-eRuTlgy_pdVof1lJmMs1J1trUeVUNzNYVEZZMFhDVlpaTEtYUVpUTEg3QllPNS4u" TargetMode="External"/><Relationship Id="rId17" Type="http://schemas.openxmlformats.org/officeDocument/2006/relationships/hyperlink" Target="http://www.oiahe.org.uk/" TargetMode="Externa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ffs.ac.uk/assets/complaints_procedure_tcm44-26818.pdf" TargetMode="External"/><Relationship Id="rId20" Type="http://schemas.openxmlformats.org/officeDocument/2006/relationships/hyperlink" Target="https://forms.office.com/Pages/ResponsePage.aspx?id=23M781_e7UGQi-f-eRuTlgy_pdVof1lJmMs1J1trUeVUNzNYVEZZMFhDVlpaTEtYUVpUTEg3QllPNS4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23M781_e7UGQi-f-eRuTlgy_pdVof1lJmMs1J1trUeVUNzNYVEZZMFhDVlpaTEtYUVpUTEg3QllPNS4u" TargetMode="External"/><Relationship Id="rId24" Type="http://schemas.openxmlformats.org/officeDocument/2006/relationships/hyperlink" Target="mailto:customersatisfaction@stokecoll.ac.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ustomersatisfaction@stokecoll.ac.uk" TargetMode="External"/><Relationship Id="rId23" Type="http://schemas.openxmlformats.org/officeDocument/2006/relationships/hyperlink" Target="mailto:customersatisfaction@stokecoll.ac.uk"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forms.office.com/Pages/ResponsePage.aspx?id=23M781_e7UGQi-f-eRuTlgy_pdVof1lJmMs1J1trUeVUNzNYVEZZMFhDVlpaTEtYUVpUTEg3QllPNS4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atisfaction@stokecoll.ac.uk" TargetMode="External"/><Relationship Id="rId22" Type="http://schemas.openxmlformats.org/officeDocument/2006/relationships/hyperlink" Target="mailto:customersatisfaction@stokecoll.ac.uk" TargetMode="External"/><Relationship Id="rId27" Type="http://schemas.openxmlformats.org/officeDocument/2006/relationships/image" Target="media/image2.emf"/><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x0020_Type xmlns="37324bf9-a45a-4990-9285-46f482e4a970" xsi:nil="true"/>
    <_dlc_DocId xmlns="372574ab-2c2c-43c8-b9e2-420a981646b0">DFP57ENPHT5D-472-544</_dlc_DocId>
    <_dlc_DocIdUrl xmlns="372574ab-2c2c-43c8-b9e2-420a981646b0">
      <Url>http://intranet.stokecoll.ac.uk/staff/quality/_layouts/DocIdRedir.aspx?ID=DFP57ENPHT5D-472-544</Url>
      <Description>DFP57ENPHT5D-472-544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F336C-7CB3-4930-8900-577A06B3C4E5}">
  <ds:schemaRefs>
    <ds:schemaRef ds:uri="http://schemas.microsoft.com/office/2006/metadata/properties"/>
    <ds:schemaRef ds:uri="http://schemas.microsoft.com/office/2006/documentManagement/types"/>
    <ds:schemaRef ds:uri="http://purl.org/dc/terms/"/>
    <ds:schemaRef ds:uri="http://purl.org/dc/elements/1.1/"/>
    <ds:schemaRef ds:uri="372574ab-2c2c-43c8-b9e2-420a981646b0"/>
    <ds:schemaRef ds:uri="http://schemas.openxmlformats.org/package/2006/metadata/core-properties"/>
    <ds:schemaRef ds:uri="37324bf9-a45a-4990-9285-46f482e4a970"/>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E93F5CC-A534-4DAF-ACC5-E0FF9C9B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CD7DD-9EFA-484B-94AE-6A7D1E817AC7}">
  <ds:schemaRefs>
    <ds:schemaRef ds:uri="http://schemas.microsoft.com/sharepoint/events"/>
  </ds:schemaRefs>
</ds:datastoreItem>
</file>

<file path=customXml/itemProps4.xml><?xml version="1.0" encoding="utf-8"?>
<ds:datastoreItem xmlns:ds="http://schemas.openxmlformats.org/officeDocument/2006/customXml" ds:itemID="{34CB5F54-EDD8-46B1-BC9A-011F18FE9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Quality</vt:lpstr>
    </vt:vector>
  </TitlesOfParts>
  <Company>Stoke on Trent College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dc:title>
  <dc:creator>jbrown</dc:creator>
  <cp:lastModifiedBy>Jillian Woolmer</cp:lastModifiedBy>
  <cp:revision>3</cp:revision>
  <dcterms:created xsi:type="dcterms:W3CDTF">2022-09-26T10:13:00Z</dcterms:created>
  <dcterms:modified xsi:type="dcterms:W3CDTF">2022-09-26T10:14:00Z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0x010100AD1853CE82197642A14C5C90FC175268</vt:lpwstr>
  </property>
  <property fmtid="{D5CDD505-2E9C-101B-9397-08002B2CF9AE}" pid="3" name="_dlc_DocIdItemGuid">
    <vt:lpwstr>2076bf4c-fcfd-4ac8-9103-881b0bb5f160</vt:lpwstr>
  </property>
  <property fmtid="{D5CDD505-2E9C-101B-9397-08002B2CF9AE}" pid="4" name="_AdHocReviewCycleID">
    <vt:i4>-1659841982</vt:i4>
  </property>
  <property fmtid="{D5CDD505-2E9C-101B-9397-08002B2CF9AE}" pid="5" name="_NewReviewCycle">
    <vt:lpwstr/>
  </property>
  <property fmtid="{D5CDD505-2E9C-101B-9397-08002B2CF9AE}" pid="6" name="_EmailSubject">
    <vt:lpwstr>Website updates - Key Procedures</vt:lpwstr>
  </property>
  <property fmtid="{D5CDD505-2E9C-101B-9397-08002B2CF9AE}" pid="7" name="_AuthorEmail">
    <vt:lpwstr>jwool1sc@stokecoll.ac.uk</vt:lpwstr>
  </property>
  <property fmtid="{D5CDD505-2E9C-101B-9397-08002B2CF9AE}" pid="8" name="_AuthorEmailDisplayName">
    <vt:lpwstr>Jillian Woolmer</vt:lpwstr>
  </property>
  <property fmtid="{D5CDD505-2E9C-101B-9397-08002B2CF9AE}" pid="9" name="_PreviousAdHocReviewCycleID">
    <vt:i4>-1281355706</vt:i4>
  </property>
</Properties>
</file>